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E1B7D" w14:textId="77777777" w:rsidR="00AD7C9D" w:rsidRPr="001C469D" w:rsidRDefault="00AD7C9D" w:rsidP="00AD7C9D">
      <w:pPr>
        <w:spacing w:after="120"/>
        <w:jc w:val="center"/>
        <w:rPr>
          <w:sz w:val="28"/>
          <w:szCs w:val="28"/>
        </w:rPr>
      </w:pPr>
      <w:r w:rsidRPr="001C469D">
        <w:rPr>
          <w:sz w:val="28"/>
          <w:szCs w:val="28"/>
        </w:rPr>
        <w:t>Федеральное государственное образовательное бюджетное</w:t>
      </w:r>
    </w:p>
    <w:p w14:paraId="45D167FF" w14:textId="77777777" w:rsidR="00AD7C9D" w:rsidRPr="001C469D" w:rsidRDefault="00AD7C9D" w:rsidP="00AD7C9D">
      <w:pPr>
        <w:spacing w:after="120"/>
        <w:jc w:val="center"/>
        <w:rPr>
          <w:sz w:val="28"/>
          <w:szCs w:val="28"/>
        </w:rPr>
      </w:pPr>
      <w:r w:rsidRPr="001C469D">
        <w:rPr>
          <w:sz w:val="28"/>
          <w:szCs w:val="28"/>
        </w:rPr>
        <w:t>учреждение высшего образования</w:t>
      </w:r>
    </w:p>
    <w:p w14:paraId="0D8F7675" w14:textId="77777777" w:rsidR="00AD7C9D" w:rsidRPr="001C469D" w:rsidRDefault="00AD7C9D" w:rsidP="00AD7C9D">
      <w:pPr>
        <w:spacing w:after="120"/>
        <w:jc w:val="center"/>
        <w:rPr>
          <w:b/>
          <w:sz w:val="28"/>
          <w:szCs w:val="28"/>
        </w:rPr>
      </w:pPr>
      <w:r w:rsidRPr="001C469D">
        <w:rPr>
          <w:b/>
          <w:sz w:val="28"/>
          <w:szCs w:val="28"/>
        </w:rPr>
        <w:t>«ФИНАНСОВЫЙ УНИВЕРСИТЕТ ПРИ ПРАВИТЕЛЬСТВЕ</w:t>
      </w:r>
    </w:p>
    <w:p w14:paraId="53C031A8" w14:textId="77777777" w:rsidR="00AD7C9D" w:rsidRPr="001C469D" w:rsidRDefault="00AD7C9D" w:rsidP="00AD7C9D">
      <w:pPr>
        <w:spacing w:after="120"/>
        <w:jc w:val="center"/>
        <w:rPr>
          <w:b/>
          <w:sz w:val="28"/>
          <w:szCs w:val="28"/>
        </w:rPr>
      </w:pPr>
      <w:r w:rsidRPr="001C469D">
        <w:rPr>
          <w:b/>
          <w:sz w:val="28"/>
          <w:szCs w:val="28"/>
        </w:rPr>
        <w:t>РОССИЙСКОЙ ФЕДЕРАЦИИ»</w:t>
      </w:r>
    </w:p>
    <w:p w14:paraId="0F3DDAFE" w14:textId="77777777" w:rsidR="00AD7C9D" w:rsidRDefault="00AD7C9D" w:rsidP="00AD7C9D">
      <w:pPr>
        <w:spacing w:after="120"/>
        <w:jc w:val="center"/>
        <w:rPr>
          <w:sz w:val="28"/>
          <w:szCs w:val="28"/>
        </w:rPr>
      </w:pPr>
      <w:r w:rsidRPr="00A90224">
        <w:rPr>
          <w:sz w:val="28"/>
          <w:szCs w:val="28"/>
        </w:rPr>
        <w:t>(Финансовый университет)</w:t>
      </w:r>
    </w:p>
    <w:p w14:paraId="5306F766" w14:textId="77777777" w:rsidR="00AD7C9D" w:rsidRDefault="00AD7C9D" w:rsidP="00AD7C9D">
      <w:pPr>
        <w:jc w:val="center"/>
        <w:rPr>
          <w:b/>
          <w:sz w:val="28"/>
          <w:szCs w:val="28"/>
        </w:rPr>
      </w:pPr>
      <w:r>
        <w:rPr>
          <w:b/>
          <w:sz w:val="28"/>
          <w:szCs w:val="28"/>
        </w:rPr>
        <w:t>Департамент международного бизнеса</w:t>
      </w:r>
    </w:p>
    <w:p w14:paraId="4D4DD594" w14:textId="77777777" w:rsidR="00AD7C9D" w:rsidRDefault="00AD7C9D" w:rsidP="00AD7C9D">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5FB5B290" w14:textId="44A60EDC" w:rsidR="00AD7C9D" w:rsidRPr="00A90224" w:rsidRDefault="00AD7C9D" w:rsidP="00D36F30">
      <w:pPr>
        <w:rPr>
          <w:color w:val="000000"/>
          <w:sz w:val="28"/>
          <w:szCs w:val="28"/>
          <w:lang w:eastAsia="ru-RU"/>
        </w:rPr>
      </w:pPr>
      <w:r w:rsidRPr="00E80768">
        <w:rPr>
          <w:color w:val="FF0000"/>
          <w:sz w:val="28"/>
          <w:szCs w:val="28"/>
          <w:lang w:eastAsia="ru-RU"/>
        </w:rPr>
        <w:t xml:space="preserve"> </w:t>
      </w:r>
    </w:p>
    <w:p w14:paraId="589037B2" w14:textId="77777777" w:rsidR="00AD7C9D" w:rsidRPr="001C469D" w:rsidRDefault="00AD7C9D" w:rsidP="00AD7C9D">
      <w:pPr>
        <w:jc w:val="center"/>
        <w:rPr>
          <w:sz w:val="28"/>
          <w:szCs w:val="28"/>
        </w:rPr>
      </w:pPr>
    </w:p>
    <w:tbl>
      <w:tblPr>
        <w:tblW w:w="9356" w:type="dxa"/>
        <w:tblLook w:val="04A0" w:firstRow="1" w:lastRow="0" w:firstColumn="1" w:lastColumn="0" w:noHBand="0" w:noVBand="1"/>
      </w:tblPr>
      <w:tblGrid>
        <w:gridCol w:w="4221"/>
        <w:gridCol w:w="5135"/>
      </w:tblGrid>
      <w:tr w:rsidR="00AD7C9D" w:rsidRPr="00A90224" w14:paraId="6D2012BD" w14:textId="77777777" w:rsidTr="0008498E">
        <w:tc>
          <w:tcPr>
            <w:tcW w:w="4221" w:type="dxa"/>
            <w:shd w:val="clear" w:color="auto" w:fill="auto"/>
          </w:tcPr>
          <w:p w14:paraId="645FC5E9" w14:textId="0B9AE22D" w:rsidR="00AD7C9D" w:rsidRPr="006C5B42" w:rsidRDefault="00D36F30" w:rsidP="00D36F30">
            <w:pPr>
              <w:rPr>
                <w:sz w:val="28"/>
                <w:szCs w:val="28"/>
                <w:lang w:eastAsia="ru-RU"/>
              </w:rPr>
            </w:pPr>
            <w:r>
              <w:rPr>
                <w:color w:val="FF0000"/>
                <w:sz w:val="28"/>
                <w:szCs w:val="28"/>
                <w:lang w:eastAsia="ru-RU"/>
              </w:rPr>
              <w:t>.</w:t>
            </w:r>
          </w:p>
        </w:tc>
        <w:tc>
          <w:tcPr>
            <w:tcW w:w="5135" w:type="dxa"/>
            <w:shd w:val="clear" w:color="auto" w:fill="auto"/>
          </w:tcPr>
          <w:p w14:paraId="49386BBD" w14:textId="77777777" w:rsidR="00AD7C9D" w:rsidRPr="0096771D" w:rsidRDefault="00AD7C9D" w:rsidP="0008498E">
            <w:pPr>
              <w:widowControl w:val="0"/>
              <w:autoSpaceDE w:val="0"/>
              <w:autoSpaceDN w:val="0"/>
              <w:adjustRightInd w:val="0"/>
              <w:rPr>
                <w:rFonts w:eastAsia="Calibri"/>
                <w:bCs/>
                <w:caps/>
                <w:sz w:val="28"/>
                <w:szCs w:val="28"/>
              </w:rPr>
            </w:pPr>
            <w:r w:rsidRPr="0096771D">
              <w:rPr>
                <w:rFonts w:eastAsia="Calibri"/>
                <w:bCs/>
                <w:caps/>
                <w:sz w:val="28"/>
                <w:szCs w:val="28"/>
              </w:rPr>
              <w:t>Утверждаю</w:t>
            </w:r>
          </w:p>
          <w:p w14:paraId="148A0150" w14:textId="77777777" w:rsidR="00AD7C9D" w:rsidRDefault="00AD7C9D" w:rsidP="0008498E">
            <w:pPr>
              <w:widowControl w:val="0"/>
              <w:autoSpaceDE w:val="0"/>
              <w:autoSpaceDN w:val="0"/>
              <w:adjustRightInd w:val="0"/>
              <w:rPr>
                <w:rFonts w:eastAsia="Calibri"/>
                <w:bCs/>
                <w:sz w:val="28"/>
                <w:szCs w:val="28"/>
              </w:rPr>
            </w:pPr>
            <w:r w:rsidRPr="0096771D">
              <w:rPr>
                <w:rFonts w:eastAsia="Calibri"/>
                <w:bCs/>
                <w:sz w:val="28"/>
                <w:szCs w:val="28"/>
              </w:rPr>
              <w:t>Проректор по учебной и</w:t>
            </w:r>
          </w:p>
          <w:p w14:paraId="0D6110C3" w14:textId="77777777" w:rsidR="00AD7C9D" w:rsidRPr="0096771D" w:rsidRDefault="00AD7C9D" w:rsidP="0008498E">
            <w:pPr>
              <w:widowControl w:val="0"/>
              <w:autoSpaceDE w:val="0"/>
              <w:autoSpaceDN w:val="0"/>
              <w:adjustRightInd w:val="0"/>
              <w:rPr>
                <w:rFonts w:eastAsia="Calibri"/>
                <w:bCs/>
                <w:sz w:val="28"/>
                <w:szCs w:val="28"/>
              </w:rPr>
            </w:pPr>
            <w:r w:rsidRPr="0096771D">
              <w:rPr>
                <w:rFonts w:eastAsia="Calibri"/>
                <w:bCs/>
                <w:sz w:val="28"/>
                <w:szCs w:val="28"/>
              </w:rPr>
              <w:t xml:space="preserve"> методической работе </w:t>
            </w:r>
          </w:p>
          <w:p w14:paraId="5FCCD33E" w14:textId="77777777" w:rsidR="00AD7C9D" w:rsidRPr="0096771D" w:rsidRDefault="00AD7C9D" w:rsidP="0008498E">
            <w:pPr>
              <w:widowControl w:val="0"/>
              <w:autoSpaceDE w:val="0"/>
              <w:autoSpaceDN w:val="0"/>
              <w:adjustRightInd w:val="0"/>
              <w:rPr>
                <w:rFonts w:eastAsia="Calibri"/>
                <w:bCs/>
                <w:sz w:val="28"/>
                <w:szCs w:val="28"/>
              </w:rPr>
            </w:pPr>
          </w:p>
          <w:p w14:paraId="4FD0D986" w14:textId="56991821" w:rsidR="00AD7C9D" w:rsidRPr="0096771D" w:rsidRDefault="00AD7C9D" w:rsidP="0008498E">
            <w:pPr>
              <w:widowControl w:val="0"/>
              <w:autoSpaceDE w:val="0"/>
              <w:autoSpaceDN w:val="0"/>
              <w:adjustRightInd w:val="0"/>
              <w:spacing w:line="360" w:lineRule="auto"/>
              <w:rPr>
                <w:rFonts w:eastAsia="Calibri"/>
                <w:bCs/>
                <w:sz w:val="28"/>
                <w:szCs w:val="28"/>
              </w:rPr>
            </w:pPr>
            <w:r w:rsidRPr="0096771D">
              <w:rPr>
                <w:rFonts w:eastAsia="Calibri"/>
                <w:bCs/>
                <w:sz w:val="28"/>
                <w:szCs w:val="28"/>
              </w:rPr>
              <w:t>Е.А. Каменева</w:t>
            </w:r>
          </w:p>
          <w:p w14:paraId="1A35C804" w14:textId="17FA8E31" w:rsidR="00AD7C9D" w:rsidRPr="00A90224" w:rsidRDefault="003A188E" w:rsidP="00D36F30">
            <w:pPr>
              <w:spacing w:line="480" w:lineRule="auto"/>
              <w:rPr>
                <w:sz w:val="28"/>
                <w:szCs w:val="28"/>
                <w:lang w:eastAsia="ru-RU"/>
              </w:rPr>
            </w:pPr>
            <w:r>
              <w:rPr>
                <w:sz w:val="28"/>
                <w:szCs w:val="28"/>
                <w:lang w:eastAsia="ru-RU"/>
              </w:rPr>
              <w:t>24.11.</w:t>
            </w:r>
            <w:bookmarkStart w:id="0" w:name="_GoBack"/>
            <w:bookmarkEnd w:id="0"/>
            <w:r w:rsidR="00AD7C9D" w:rsidRPr="00A90224">
              <w:rPr>
                <w:sz w:val="28"/>
                <w:szCs w:val="28"/>
                <w:lang w:eastAsia="ru-RU"/>
              </w:rPr>
              <w:t>202</w:t>
            </w:r>
            <w:r w:rsidR="00AD7C9D">
              <w:rPr>
                <w:sz w:val="28"/>
                <w:szCs w:val="28"/>
                <w:lang w:eastAsia="ru-RU"/>
              </w:rPr>
              <w:t>3</w:t>
            </w:r>
            <w:r w:rsidR="00AD7C9D" w:rsidRPr="00A90224">
              <w:rPr>
                <w:sz w:val="28"/>
                <w:szCs w:val="28"/>
                <w:lang w:eastAsia="ru-RU"/>
              </w:rPr>
              <w:t xml:space="preserve"> г.</w:t>
            </w:r>
          </w:p>
          <w:p w14:paraId="1C470F3B" w14:textId="77777777" w:rsidR="00AD7C9D" w:rsidRPr="00A90224" w:rsidRDefault="00AD7C9D" w:rsidP="0008498E">
            <w:pPr>
              <w:jc w:val="right"/>
              <w:rPr>
                <w:sz w:val="28"/>
                <w:szCs w:val="28"/>
                <w:lang w:eastAsia="ru-RU"/>
              </w:rPr>
            </w:pPr>
          </w:p>
        </w:tc>
      </w:tr>
    </w:tbl>
    <w:p w14:paraId="027BC15E" w14:textId="77777777" w:rsidR="00AD7C9D" w:rsidRPr="002E7440" w:rsidRDefault="00AD7C9D" w:rsidP="00AD7C9D">
      <w:pPr>
        <w:ind w:left="360"/>
        <w:jc w:val="right"/>
        <w:rPr>
          <w:b/>
        </w:rPr>
      </w:pPr>
    </w:p>
    <w:p w14:paraId="60B5EB6B" w14:textId="77777777" w:rsidR="00AD7C9D" w:rsidRDefault="00AD7C9D" w:rsidP="00AD7C9D">
      <w:pPr>
        <w:ind w:left="360"/>
      </w:pPr>
    </w:p>
    <w:p w14:paraId="3E155186" w14:textId="77777777" w:rsidR="00AD7C9D" w:rsidRDefault="00AD7C9D" w:rsidP="00AD7C9D">
      <w:pPr>
        <w:pStyle w:val="11"/>
        <w:ind w:firstLine="0"/>
        <w:jc w:val="center"/>
        <w:rPr>
          <w:b/>
          <w:sz w:val="32"/>
          <w:szCs w:val="32"/>
        </w:rPr>
      </w:pPr>
      <w:r>
        <w:rPr>
          <w:b/>
          <w:sz w:val="32"/>
          <w:szCs w:val="32"/>
        </w:rPr>
        <w:t>Ивановская Ж.В.</w:t>
      </w:r>
    </w:p>
    <w:p w14:paraId="52E55081" w14:textId="77777777" w:rsidR="00AD7C9D" w:rsidRDefault="00AD7C9D" w:rsidP="00AD7C9D">
      <w:pPr>
        <w:pStyle w:val="11"/>
        <w:ind w:firstLine="0"/>
        <w:jc w:val="center"/>
      </w:pPr>
    </w:p>
    <w:p w14:paraId="424E4200" w14:textId="77777777" w:rsidR="00AD7C9D" w:rsidRPr="00A475EF" w:rsidRDefault="00AD7C9D" w:rsidP="00AD7C9D">
      <w:pPr>
        <w:pStyle w:val="a5"/>
        <w:jc w:val="center"/>
        <w:rPr>
          <w:rFonts w:ascii="Times New Roman,Bold" w:hAnsi="Times New Roman,Bold"/>
          <w:b/>
          <w:sz w:val="32"/>
          <w:szCs w:val="32"/>
          <w:lang w:val="en-US"/>
        </w:rPr>
      </w:pPr>
      <w:r>
        <w:rPr>
          <w:color w:val="000000"/>
          <w:sz w:val="28"/>
          <w:szCs w:val="28"/>
        </w:rPr>
        <w:t>НЕФИНАНСОВАЯ ОТЧЕТНОСТЬ ЭНЕГЕТИЧЕСКИХ КОМПАНИЙ</w:t>
      </w:r>
      <w:r w:rsidRPr="00A475EF">
        <w:rPr>
          <w:rFonts w:ascii="Times New Roman,Bold" w:hAnsi="Times New Roman,Bold"/>
          <w:b/>
          <w:sz w:val="32"/>
          <w:szCs w:val="32"/>
          <w:lang w:val="en-US"/>
        </w:rPr>
        <w:t xml:space="preserve"> </w:t>
      </w:r>
    </w:p>
    <w:p w14:paraId="4F46CB5F" w14:textId="77777777" w:rsidR="00AD7C9D" w:rsidRPr="00602655" w:rsidRDefault="00AD7C9D" w:rsidP="00AD7C9D">
      <w:pPr>
        <w:shd w:val="clear" w:color="auto" w:fill="FFFFFF"/>
        <w:ind w:left="28"/>
        <w:jc w:val="center"/>
        <w:rPr>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69F4DF64" w14:textId="77777777" w:rsidR="00AD7C9D" w:rsidRPr="00602655" w:rsidRDefault="00AD7C9D" w:rsidP="00AD7C9D">
      <w:pPr>
        <w:shd w:val="clear" w:color="auto" w:fill="FFFFFF"/>
        <w:tabs>
          <w:tab w:val="left" w:pos="1066"/>
        </w:tabs>
        <w:ind w:firstLine="284"/>
        <w:jc w:val="center"/>
        <w:rPr>
          <w:color w:val="000000"/>
          <w:sz w:val="28"/>
          <w:szCs w:val="28"/>
        </w:rPr>
      </w:pPr>
      <w:r w:rsidRPr="00602655">
        <w:rPr>
          <w:color w:val="000000"/>
          <w:sz w:val="28"/>
          <w:szCs w:val="28"/>
        </w:rPr>
        <w:t>для студентов, обучающихся по направлению подготовки</w:t>
      </w:r>
    </w:p>
    <w:p w14:paraId="722ADE09" w14:textId="77777777" w:rsidR="00AD7C9D" w:rsidRDefault="00AD7C9D" w:rsidP="00AD7C9D">
      <w:pPr>
        <w:shd w:val="clear" w:color="auto" w:fill="FFFFFF"/>
        <w:tabs>
          <w:tab w:val="left" w:pos="1066"/>
        </w:tabs>
        <w:ind w:firstLine="284"/>
        <w:jc w:val="center"/>
        <w:rPr>
          <w:color w:val="000000"/>
          <w:sz w:val="28"/>
          <w:szCs w:val="28"/>
        </w:rPr>
      </w:pPr>
      <w:r>
        <w:rPr>
          <w:color w:val="000000"/>
          <w:sz w:val="28"/>
          <w:szCs w:val="28"/>
        </w:rPr>
        <w:t>3</w:t>
      </w:r>
      <w:r w:rsidRPr="00602655">
        <w:rPr>
          <w:color w:val="000000"/>
          <w:sz w:val="28"/>
          <w:szCs w:val="28"/>
        </w:rPr>
        <w:t>8</w:t>
      </w:r>
      <w:r>
        <w:rPr>
          <w:color w:val="000000"/>
          <w:sz w:val="28"/>
          <w:szCs w:val="28"/>
        </w:rPr>
        <w:t>.</w:t>
      </w:r>
      <w:r w:rsidRPr="00602655">
        <w:rPr>
          <w:color w:val="000000"/>
          <w:sz w:val="28"/>
          <w:szCs w:val="28"/>
        </w:rPr>
        <w:t>0</w:t>
      </w:r>
      <w:r>
        <w:rPr>
          <w:color w:val="000000"/>
          <w:sz w:val="28"/>
          <w:szCs w:val="28"/>
        </w:rPr>
        <w:t>4.</w:t>
      </w:r>
      <w:r w:rsidRPr="00602655">
        <w:rPr>
          <w:color w:val="000000"/>
          <w:sz w:val="28"/>
          <w:szCs w:val="28"/>
        </w:rPr>
        <w:t>0</w:t>
      </w:r>
      <w:r>
        <w:rPr>
          <w:color w:val="000000"/>
          <w:sz w:val="28"/>
          <w:szCs w:val="28"/>
        </w:rPr>
        <w:t>1</w:t>
      </w:r>
      <w:r w:rsidRPr="00602655">
        <w:rPr>
          <w:color w:val="000000"/>
          <w:sz w:val="28"/>
          <w:szCs w:val="28"/>
        </w:rPr>
        <w:t xml:space="preserve"> «Экономика»</w:t>
      </w:r>
    </w:p>
    <w:p w14:paraId="7194EFE2" w14:textId="77777777" w:rsidR="00AD7C9D" w:rsidRPr="001C469D" w:rsidRDefault="00AD7C9D" w:rsidP="00AD7C9D">
      <w:pPr>
        <w:spacing w:after="120"/>
        <w:jc w:val="center"/>
        <w:rPr>
          <w:sz w:val="28"/>
          <w:szCs w:val="28"/>
        </w:rPr>
      </w:pPr>
      <w:r>
        <w:rPr>
          <w:sz w:val="28"/>
          <w:szCs w:val="28"/>
        </w:rPr>
        <w:t>Направленность программы магистратуры</w:t>
      </w:r>
    </w:p>
    <w:p w14:paraId="79C3B19A" w14:textId="77777777" w:rsidR="00AD7C9D" w:rsidRDefault="00AD7C9D" w:rsidP="00AD7C9D">
      <w:pPr>
        <w:pStyle w:val="ConsPlusTitle"/>
        <w:widowControl/>
        <w:jc w:val="center"/>
        <w:rPr>
          <w:rFonts w:ascii="Times New Roman" w:hAnsi="Times New Roman" w:cs="Times New Roman"/>
          <w:b w:val="0"/>
          <w:sz w:val="28"/>
          <w:szCs w:val="28"/>
        </w:rPr>
      </w:pPr>
      <w:r w:rsidRPr="00792452">
        <w:rPr>
          <w:rFonts w:ascii="Times New Roman" w:hAnsi="Times New Roman" w:cs="Times New Roman"/>
          <w:b w:val="0"/>
          <w:sz w:val="28"/>
          <w:szCs w:val="28"/>
        </w:rPr>
        <w:t>«</w:t>
      </w:r>
      <w:r>
        <w:rPr>
          <w:rFonts w:ascii="Times New Roman" w:hAnsi="Times New Roman" w:cs="Times New Roman"/>
          <w:b w:val="0"/>
          <w:sz w:val="28"/>
          <w:szCs w:val="28"/>
        </w:rPr>
        <w:t>Международный энергетический бизнес»</w:t>
      </w:r>
    </w:p>
    <w:p w14:paraId="63814E90" w14:textId="77777777" w:rsidR="00AD7C9D" w:rsidRPr="00792452" w:rsidRDefault="00AD7C9D" w:rsidP="00AD7C9D">
      <w:pPr>
        <w:pStyle w:val="ConsPlusTitle"/>
        <w:widowControl/>
        <w:jc w:val="center"/>
        <w:rPr>
          <w:rFonts w:ascii="Times New Roman" w:hAnsi="Times New Roman" w:cs="Times New Roman"/>
          <w:b w:val="0"/>
          <w:sz w:val="28"/>
          <w:szCs w:val="28"/>
        </w:rPr>
      </w:pPr>
      <w:r w:rsidRPr="008F790B">
        <w:t xml:space="preserve"> </w:t>
      </w:r>
      <w:r w:rsidRPr="008F790B">
        <w:rPr>
          <w:rFonts w:ascii="Times New Roman" w:hAnsi="Times New Roman" w:cs="Times New Roman"/>
          <w:b w:val="0"/>
          <w:sz w:val="28"/>
          <w:szCs w:val="28"/>
        </w:rPr>
        <w:t>(с частичной реализацией на английском языке)</w:t>
      </w:r>
      <w:r>
        <w:rPr>
          <w:rFonts w:ascii="Times New Roman" w:hAnsi="Times New Roman" w:cs="Times New Roman"/>
          <w:b w:val="0"/>
          <w:sz w:val="28"/>
          <w:szCs w:val="28"/>
        </w:rPr>
        <w:t>»</w:t>
      </w:r>
    </w:p>
    <w:p w14:paraId="72AFE09F" w14:textId="77777777" w:rsidR="00AD7C9D" w:rsidRDefault="00AD7C9D" w:rsidP="00AD7C9D">
      <w:pPr>
        <w:jc w:val="center"/>
        <w:rPr>
          <w:i/>
        </w:rPr>
      </w:pPr>
    </w:p>
    <w:p w14:paraId="60492CB2" w14:textId="77777777" w:rsidR="00AD7C9D" w:rsidRPr="00CD390B" w:rsidRDefault="00AD7C9D" w:rsidP="00AD7C9D">
      <w:pPr>
        <w:widowControl w:val="0"/>
        <w:shd w:val="clear" w:color="auto" w:fill="FFFFFF"/>
        <w:autoSpaceDE w:val="0"/>
        <w:autoSpaceDN w:val="0"/>
        <w:adjustRightInd w:val="0"/>
        <w:ind w:left="28"/>
        <w:jc w:val="center"/>
        <w:rPr>
          <w:rFonts w:eastAsia="Calibri"/>
          <w:i/>
        </w:rPr>
      </w:pPr>
      <w:r w:rsidRPr="00CD390B">
        <w:rPr>
          <w:rFonts w:eastAsia="Calibri"/>
          <w:i/>
        </w:rPr>
        <w:t>Рекомендовано Ученым советом Факультета международных экономических отношений</w:t>
      </w:r>
    </w:p>
    <w:p w14:paraId="72448918" w14:textId="56BE9534" w:rsidR="00AD7C9D" w:rsidRPr="00CD390B" w:rsidRDefault="00AD7C9D" w:rsidP="00AD7C9D">
      <w:pPr>
        <w:widowControl w:val="0"/>
        <w:shd w:val="clear" w:color="auto" w:fill="FFFFFF"/>
        <w:autoSpaceDE w:val="0"/>
        <w:autoSpaceDN w:val="0"/>
        <w:adjustRightInd w:val="0"/>
        <w:ind w:left="28"/>
        <w:jc w:val="center"/>
        <w:rPr>
          <w:rFonts w:eastAsia="Calibri"/>
          <w:i/>
        </w:rPr>
      </w:pPr>
      <w:r w:rsidRPr="00CD390B">
        <w:rPr>
          <w:rFonts w:eastAsia="Calibri"/>
          <w:i/>
        </w:rPr>
        <w:t xml:space="preserve">(протокол </w:t>
      </w:r>
      <w:proofErr w:type="gramStart"/>
      <w:r w:rsidRPr="00CD390B">
        <w:rPr>
          <w:rFonts w:eastAsia="Calibri"/>
          <w:i/>
        </w:rPr>
        <w:t xml:space="preserve">№ </w:t>
      </w:r>
      <w:r w:rsidR="00D844E7">
        <w:rPr>
          <w:rFonts w:eastAsia="Calibri"/>
          <w:i/>
        </w:rPr>
        <w:t xml:space="preserve"> 40</w:t>
      </w:r>
      <w:proofErr w:type="gramEnd"/>
      <w:r w:rsidR="00D844E7">
        <w:rPr>
          <w:rFonts w:eastAsia="Calibri"/>
          <w:i/>
        </w:rPr>
        <w:t xml:space="preserve"> </w:t>
      </w:r>
      <w:r w:rsidRPr="00CD390B">
        <w:rPr>
          <w:rFonts w:eastAsia="Calibri"/>
          <w:i/>
        </w:rPr>
        <w:t xml:space="preserve"> от</w:t>
      </w:r>
      <w:r w:rsidR="00D36F30">
        <w:rPr>
          <w:rFonts w:eastAsia="Calibri"/>
          <w:i/>
        </w:rPr>
        <w:t>.</w:t>
      </w:r>
      <w:r w:rsidR="00D844E7">
        <w:rPr>
          <w:rFonts w:eastAsia="Calibri"/>
          <w:i/>
        </w:rPr>
        <w:t>23</w:t>
      </w:r>
      <w:r w:rsidR="00D36F30">
        <w:rPr>
          <w:rFonts w:eastAsia="Calibri"/>
          <w:i/>
        </w:rPr>
        <w:t>.</w:t>
      </w:r>
      <w:r w:rsidR="00D844E7">
        <w:rPr>
          <w:rFonts w:eastAsia="Calibri"/>
          <w:i/>
        </w:rPr>
        <w:t>11.</w:t>
      </w:r>
      <w:r w:rsidRPr="00CD390B">
        <w:rPr>
          <w:rFonts w:eastAsia="Calibri"/>
          <w:i/>
        </w:rPr>
        <w:t>.202</w:t>
      </w:r>
      <w:r>
        <w:rPr>
          <w:rFonts w:eastAsia="Calibri"/>
          <w:i/>
        </w:rPr>
        <w:t>3</w:t>
      </w:r>
      <w:r w:rsidRPr="00CD390B">
        <w:rPr>
          <w:rFonts w:eastAsia="Calibri"/>
          <w:i/>
        </w:rPr>
        <w:t>г.)</w:t>
      </w:r>
    </w:p>
    <w:p w14:paraId="4A4C5527" w14:textId="77777777" w:rsidR="00AD7C9D" w:rsidRPr="00CD390B" w:rsidRDefault="00AD7C9D" w:rsidP="00AD7C9D">
      <w:pPr>
        <w:widowControl w:val="0"/>
        <w:shd w:val="clear" w:color="auto" w:fill="FFFFFF"/>
        <w:autoSpaceDE w:val="0"/>
        <w:autoSpaceDN w:val="0"/>
        <w:adjustRightInd w:val="0"/>
        <w:ind w:left="28"/>
        <w:jc w:val="center"/>
        <w:rPr>
          <w:rFonts w:eastAsia="Calibri"/>
        </w:rPr>
      </w:pPr>
    </w:p>
    <w:p w14:paraId="6D6BA7AF" w14:textId="2840E9A0" w:rsidR="00AD7C9D" w:rsidRPr="00CD390B" w:rsidRDefault="00AD7C9D" w:rsidP="00AD7C9D">
      <w:pPr>
        <w:widowControl w:val="0"/>
        <w:shd w:val="clear" w:color="auto" w:fill="FFFFFF"/>
        <w:autoSpaceDE w:val="0"/>
        <w:autoSpaceDN w:val="0"/>
        <w:adjustRightInd w:val="0"/>
        <w:ind w:left="28"/>
        <w:jc w:val="center"/>
        <w:rPr>
          <w:rFonts w:eastAsia="Calibri"/>
          <w:i/>
        </w:rPr>
      </w:pPr>
      <w:r w:rsidRPr="00CD390B">
        <w:rPr>
          <w:rFonts w:eastAsia="Calibri"/>
          <w:i/>
        </w:rPr>
        <w:t>Одобрено</w:t>
      </w:r>
      <w:r w:rsidR="00D36F30">
        <w:rPr>
          <w:rFonts w:eastAsia="Calibri"/>
          <w:i/>
        </w:rPr>
        <w:t xml:space="preserve"> </w:t>
      </w:r>
      <w:r w:rsidRPr="00CD390B">
        <w:rPr>
          <w:rFonts w:eastAsia="Calibri"/>
          <w:i/>
        </w:rPr>
        <w:t xml:space="preserve">Департамента </w:t>
      </w:r>
      <w:r>
        <w:rPr>
          <w:rFonts w:eastAsia="Calibri"/>
          <w:i/>
        </w:rPr>
        <w:t>международного бизнеса</w:t>
      </w:r>
    </w:p>
    <w:p w14:paraId="560CE1B4" w14:textId="20CBC5F7" w:rsidR="00AD7C9D" w:rsidRPr="00CD390B" w:rsidRDefault="00AD7C9D" w:rsidP="00AD7C9D">
      <w:pPr>
        <w:widowControl w:val="0"/>
        <w:shd w:val="clear" w:color="auto" w:fill="FFFFFF"/>
        <w:autoSpaceDE w:val="0"/>
        <w:autoSpaceDN w:val="0"/>
        <w:adjustRightInd w:val="0"/>
        <w:ind w:left="28"/>
        <w:jc w:val="center"/>
        <w:rPr>
          <w:rFonts w:eastAsia="Calibri"/>
          <w:i/>
        </w:rPr>
      </w:pPr>
      <w:r w:rsidRPr="00CD390B">
        <w:rPr>
          <w:rFonts w:eastAsia="Calibri"/>
          <w:i/>
        </w:rPr>
        <w:t xml:space="preserve">(протокол </w:t>
      </w:r>
      <w:proofErr w:type="gramStart"/>
      <w:r w:rsidRPr="00CD390B">
        <w:rPr>
          <w:rFonts w:eastAsia="Calibri"/>
          <w:i/>
        </w:rPr>
        <w:t>№</w:t>
      </w:r>
      <w:r w:rsidR="008C56BF">
        <w:rPr>
          <w:rFonts w:eastAsia="Calibri"/>
          <w:i/>
        </w:rPr>
        <w:t xml:space="preserve">  </w:t>
      </w:r>
      <w:r w:rsidR="00D844E7">
        <w:rPr>
          <w:rFonts w:eastAsia="Calibri"/>
          <w:i/>
        </w:rPr>
        <w:t>4</w:t>
      </w:r>
      <w:proofErr w:type="gramEnd"/>
      <w:r w:rsidR="00D844E7">
        <w:rPr>
          <w:rFonts w:eastAsia="Calibri"/>
          <w:i/>
        </w:rPr>
        <w:t xml:space="preserve"> </w:t>
      </w:r>
      <w:r w:rsidRPr="00CD390B">
        <w:rPr>
          <w:rFonts w:eastAsia="Calibri"/>
          <w:i/>
        </w:rPr>
        <w:t xml:space="preserve"> от </w:t>
      </w:r>
      <w:r w:rsidR="00D844E7">
        <w:rPr>
          <w:rFonts w:eastAsia="Calibri"/>
          <w:i/>
        </w:rPr>
        <w:t>02.10.</w:t>
      </w:r>
      <w:r w:rsidRPr="00CD390B">
        <w:rPr>
          <w:rFonts w:eastAsia="Calibri"/>
          <w:i/>
        </w:rPr>
        <w:t>202</w:t>
      </w:r>
      <w:r>
        <w:rPr>
          <w:rFonts w:eastAsia="Calibri"/>
          <w:i/>
        </w:rPr>
        <w:t>3</w:t>
      </w:r>
      <w:r w:rsidRPr="00CD390B">
        <w:rPr>
          <w:rFonts w:eastAsia="Calibri"/>
          <w:i/>
        </w:rPr>
        <w:t>г.)</w:t>
      </w:r>
    </w:p>
    <w:p w14:paraId="473B9D6B" w14:textId="4C265FF7" w:rsidR="00AD7C9D" w:rsidRDefault="00AD7C9D" w:rsidP="00AD7C9D">
      <w:pPr>
        <w:pStyle w:val="a3"/>
        <w:suppressAutoHyphens/>
        <w:ind w:left="0"/>
        <w:jc w:val="center"/>
        <w:rPr>
          <w:b/>
          <w:sz w:val="28"/>
          <w:szCs w:val="28"/>
        </w:rPr>
      </w:pPr>
    </w:p>
    <w:p w14:paraId="773C6D4E" w14:textId="643A3CB9" w:rsidR="00790FA3" w:rsidRDefault="00790FA3" w:rsidP="00AD7C9D">
      <w:pPr>
        <w:pStyle w:val="a3"/>
        <w:suppressAutoHyphens/>
        <w:ind w:left="0"/>
        <w:jc w:val="center"/>
        <w:rPr>
          <w:b/>
          <w:sz w:val="28"/>
          <w:szCs w:val="28"/>
        </w:rPr>
      </w:pPr>
    </w:p>
    <w:p w14:paraId="3588E8A0" w14:textId="77777777" w:rsidR="00790FA3" w:rsidRDefault="00790FA3" w:rsidP="00AD7C9D">
      <w:pPr>
        <w:pStyle w:val="a3"/>
        <w:suppressAutoHyphens/>
        <w:ind w:left="0"/>
        <w:jc w:val="center"/>
        <w:rPr>
          <w:b/>
          <w:sz w:val="28"/>
          <w:szCs w:val="28"/>
        </w:rPr>
      </w:pPr>
    </w:p>
    <w:p w14:paraId="5512E258" w14:textId="1ED390A2" w:rsidR="00790FA3" w:rsidRDefault="00AD7C9D" w:rsidP="00AD7C9D">
      <w:pPr>
        <w:pStyle w:val="a3"/>
        <w:suppressAutoHyphens/>
        <w:ind w:left="0"/>
        <w:jc w:val="center"/>
        <w:rPr>
          <w:b/>
          <w:caps/>
          <w:sz w:val="28"/>
          <w:szCs w:val="28"/>
        </w:rPr>
      </w:pPr>
      <w:r>
        <w:rPr>
          <w:b/>
          <w:sz w:val="28"/>
          <w:szCs w:val="28"/>
        </w:rPr>
        <w:t>Москва</w:t>
      </w:r>
      <w:r>
        <w:rPr>
          <w:b/>
          <w:caps/>
          <w:sz w:val="28"/>
          <w:szCs w:val="28"/>
        </w:rPr>
        <w:t xml:space="preserve"> 2023</w:t>
      </w:r>
      <w:r w:rsidR="00790FA3">
        <w:rPr>
          <w:b/>
          <w:caps/>
          <w:sz w:val="28"/>
          <w:szCs w:val="28"/>
        </w:rPr>
        <w:br w:type="page"/>
      </w:r>
    </w:p>
    <w:p w14:paraId="6000ABA9" w14:textId="22E0E53F" w:rsidR="00790FA3" w:rsidRPr="00790FA3" w:rsidRDefault="00790FA3" w:rsidP="00AD7C9D">
      <w:pPr>
        <w:pStyle w:val="a5"/>
        <w:contextualSpacing/>
        <w:rPr>
          <w:b/>
          <w:color w:val="2C2D2E"/>
          <w:sz w:val="28"/>
          <w:szCs w:val="23"/>
          <w:shd w:val="clear" w:color="auto" w:fill="FFFFFF"/>
        </w:rPr>
      </w:pPr>
      <w:r w:rsidRPr="00790FA3">
        <w:rPr>
          <w:b/>
          <w:color w:val="2C2D2E"/>
          <w:sz w:val="28"/>
          <w:szCs w:val="23"/>
          <w:shd w:val="clear" w:color="auto" w:fill="FFFFFF"/>
        </w:rPr>
        <w:lastRenderedPageBreak/>
        <w:t>УДК 339.9:621(073)</w:t>
      </w:r>
    </w:p>
    <w:p w14:paraId="521D7ACE" w14:textId="77777777" w:rsidR="00790FA3" w:rsidRPr="00790FA3" w:rsidRDefault="00790FA3" w:rsidP="00AD7C9D">
      <w:pPr>
        <w:pStyle w:val="a5"/>
        <w:contextualSpacing/>
        <w:rPr>
          <w:b/>
          <w:color w:val="2C2D2E"/>
          <w:sz w:val="28"/>
          <w:szCs w:val="23"/>
          <w:shd w:val="clear" w:color="auto" w:fill="FFFFFF"/>
        </w:rPr>
      </w:pPr>
      <w:r w:rsidRPr="00790FA3">
        <w:rPr>
          <w:b/>
          <w:color w:val="2C2D2E"/>
          <w:sz w:val="28"/>
          <w:szCs w:val="23"/>
          <w:shd w:val="clear" w:color="auto" w:fill="FFFFFF"/>
        </w:rPr>
        <w:t>ББК 65.528+31</w:t>
      </w:r>
    </w:p>
    <w:p w14:paraId="16BF2958" w14:textId="1B0C9114" w:rsidR="00AD7C9D" w:rsidRPr="00790FA3" w:rsidRDefault="00790FA3" w:rsidP="00AD7C9D">
      <w:pPr>
        <w:pStyle w:val="a5"/>
        <w:contextualSpacing/>
        <w:rPr>
          <w:b/>
          <w:sz w:val="32"/>
        </w:rPr>
      </w:pPr>
      <w:r w:rsidRPr="00790FA3">
        <w:rPr>
          <w:b/>
          <w:color w:val="2C2D2E"/>
          <w:sz w:val="28"/>
          <w:szCs w:val="23"/>
          <w:shd w:val="clear" w:color="auto" w:fill="FFFFFF"/>
        </w:rPr>
        <w:t>И22</w:t>
      </w:r>
    </w:p>
    <w:p w14:paraId="3EA1D974" w14:textId="0FE60EEE" w:rsidR="00AD7C9D" w:rsidRPr="00154DDE" w:rsidRDefault="00AD7C9D" w:rsidP="00AD7C9D">
      <w:pPr>
        <w:spacing w:after="120"/>
        <w:ind w:firstLine="709"/>
        <w:jc w:val="both"/>
        <w:rPr>
          <w:bCs/>
          <w:sz w:val="28"/>
          <w:szCs w:val="28"/>
        </w:rPr>
      </w:pPr>
      <w:r>
        <w:rPr>
          <w:b/>
          <w:sz w:val="28"/>
          <w:szCs w:val="28"/>
        </w:rPr>
        <w:t>Рецензент</w:t>
      </w:r>
      <w:r w:rsidRPr="00EA4D99">
        <w:rPr>
          <w:b/>
          <w:sz w:val="28"/>
          <w:szCs w:val="28"/>
        </w:rPr>
        <w:t>:</w:t>
      </w:r>
      <w:r>
        <w:rPr>
          <w:b/>
          <w:sz w:val="28"/>
          <w:szCs w:val="28"/>
        </w:rPr>
        <w:t xml:space="preserve"> </w:t>
      </w:r>
      <w:r w:rsidRPr="00154DDE">
        <w:rPr>
          <w:bCs/>
          <w:sz w:val="28"/>
          <w:szCs w:val="28"/>
        </w:rPr>
        <w:t>Стрелкова И.А., д.э.н., профессор, профессор Департамента международного бизнеса</w:t>
      </w:r>
    </w:p>
    <w:p w14:paraId="622011BA" w14:textId="77777777" w:rsidR="00AD7C9D" w:rsidRDefault="00AD7C9D" w:rsidP="00AD7C9D">
      <w:pPr>
        <w:spacing w:after="120"/>
        <w:ind w:firstLine="709"/>
        <w:jc w:val="both"/>
        <w:rPr>
          <w:b/>
          <w:sz w:val="28"/>
          <w:szCs w:val="28"/>
        </w:rPr>
      </w:pPr>
    </w:p>
    <w:p w14:paraId="0354FD91" w14:textId="74B187E9" w:rsidR="00AD7C9D" w:rsidRDefault="00AD7C9D" w:rsidP="00AD7C9D">
      <w:pPr>
        <w:pStyle w:val="a5"/>
        <w:jc w:val="both"/>
      </w:pPr>
      <w:r>
        <w:rPr>
          <w:b/>
          <w:sz w:val="28"/>
          <w:szCs w:val="28"/>
        </w:rPr>
        <w:t xml:space="preserve">Ивановская Ж.В. </w:t>
      </w:r>
      <w:r w:rsidRPr="008F4467">
        <w:rPr>
          <w:rFonts w:ascii="Times New Roman,Bold" w:hAnsi="Times New Roman,Bold"/>
          <w:b/>
          <w:sz w:val="28"/>
          <w:szCs w:val="28"/>
        </w:rPr>
        <w:t>«</w:t>
      </w:r>
      <w:r>
        <w:rPr>
          <w:rFonts w:ascii="Times New Roman,Bold" w:hAnsi="Times New Roman,Bold"/>
          <w:b/>
          <w:sz w:val="28"/>
          <w:szCs w:val="28"/>
        </w:rPr>
        <w:t>Нефинансовая отчетность энергетических компаний</w:t>
      </w:r>
      <w:r w:rsidRPr="008F4467">
        <w:rPr>
          <w:b/>
          <w:sz w:val="28"/>
          <w:szCs w:val="28"/>
        </w:rPr>
        <w:t xml:space="preserve">». </w:t>
      </w:r>
      <w:r>
        <w:rPr>
          <w:sz w:val="28"/>
          <w:szCs w:val="28"/>
        </w:rPr>
        <w:t>Рабочая программа дисциплины для студентов, обучающихся по направлению</w:t>
      </w:r>
      <w:r w:rsidR="0068194A">
        <w:rPr>
          <w:sz w:val="28"/>
          <w:szCs w:val="28"/>
        </w:rPr>
        <w:t xml:space="preserve"> подготовки</w:t>
      </w:r>
      <w:r>
        <w:rPr>
          <w:sz w:val="28"/>
          <w:szCs w:val="28"/>
        </w:rPr>
        <w:t xml:space="preserve"> 38.04.01 «Экономика», </w:t>
      </w:r>
      <w:r>
        <w:rPr>
          <w:bCs/>
          <w:color w:val="000000"/>
          <w:sz w:val="28"/>
          <w:szCs w:val="28"/>
        </w:rPr>
        <w:t>н</w:t>
      </w:r>
      <w:r w:rsidRPr="007E1794">
        <w:rPr>
          <w:bCs/>
          <w:color w:val="000000"/>
          <w:sz w:val="28"/>
          <w:szCs w:val="28"/>
        </w:rPr>
        <w:t xml:space="preserve">аправленность программы магистратуры </w:t>
      </w:r>
      <w:r>
        <w:rPr>
          <w:bCs/>
          <w:color w:val="000000"/>
          <w:sz w:val="28"/>
          <w:szCs w:val="28"/>
        </w:rPr>
        <w:t>«</w:t>
      </w:r>
      <w:r>
        <w:rPr>
          <w:sz w:val="28"/>
          <w:szCs w:val="28"/>
        </w:rPr>
        <w:t>Международный энергетический бизнес»</w:t>
      </w:r>
      <w:r w:rsidRPr="004B6D11">
        <w:rPr>
          <w:rFonts w:eastAsia="Calibri"/>
          <w:sz w:val="28"/>
          <w:szCs w:val="28"/>
          <w:lang w:eastAsia="en-US"/>
        </w:rPr>
        <w:t xml:space="preserve"> (с частичной реализацией на английском языке)</w:t>
      </w:r>
      <w:r>
        <w:rPr>
          <w:sz w:val="28"/>
          <w:szCs w:val="28"/>
        </w:rPr>
        <w:t xml:space="preserve">». – М.: </w:t>
      </w:r>
      <w:proofErr w:type="spellStart"/>
      <w:r>
        <w:rPr>
          <w:sz w:val="28"/>
          <w:szCs w:val="28"/>
        </w:rPr>
        <w:t>Финансовыи</w:t>
      </w:r>
      <w:proofErr w:type="spellEnd"/>
      <w:r>
        <w:rPr>
          <w:sz w:val="28"/>
          <w:szCs w:val="28"/>
        </w:rPr>
        <w:t xml:space="preserve">̆ университет, Департамент международного бизнеса, 2023 г. – </w:t>
      </w:r>
      <w:r w:rsidRPr="00AC587B">
        <w:rPr>
          <w:sz w:val="28"/>
          <w:szCs w:val="28"/>
        </w:rPr>
        <w:t>2</w:t>
      </w:r>
      <w:r w:rsidR="002F5A99">
        <w:rPr>
          <w:sz w:val="28"/>
          <w:szCs w:val="28"/>
        </w:rPr>
        <w:t>3</w:t>
      </w:r>
      <w:r>
        <w:rPr>
          <w:sz w:val="28"/>
          <w:szCs w:val="28"/>
        </w:rPr>
        <w:t xml:space="preserve"> с. </w:t>
      </w:r>
    </w:p>
    <w:p w14:paraId="6E9053DA" w14:textId="77777777" w:rsidR="00AD7C9D" w:rsidRDefault="00AD7C9D" w:rsidP="00AD7C9D">
      <w:pPr>
        <w:pStyle w:val="a5"/>
        <w:jc w:val="both"/>
      </w:pPr>
      <w:r>
        <w:t xml:space="preserve">Дисциплина «Нефинансовая отчетность энергетических компаний» является </w:t>
      </w:r>
      <w:proofErr w:type="spellStart"/>
      <w:r>
        <w:t>дисциплинои</w:t>
      </w:r>
      <w:proofErr w:type="spellEnd"/>
      <w:r>
        <w:t xml:space="preserve">̆ по выбору 2 курса очной формы обучения (программа подготовки магистров «Международный энергетический бизнес») в соответствии с утвержденным учебным планом Финансового университета при Правительстве Российской Федерации. </w:t>
      </w:r>
    </w:p>
    <w:p w14:paraId="31EDCA89" w14:textId="77777777" w:rsidR="00AD7C9D" w:rsidRDefault="00AD7C9D" w:rsidP="00AD7C9D">
      <w:pPr>
        <w:pStyle w:val="a5"/>
        <w:jc w:val="both"/>
      </w:pPr>
      <w:r>
        <w:t xml:space="preserve">В </w:t>
      </w:r>
      <w:proofErr w:type="spellStart"/>
      <w:r>
        <w:t>рабочеи</w:t>
      </w:r>
      <w:proofErr w:type="spellEnd"/>
      <w:r>
        <w:t xml:space="preserve">̆ программе излагаются содержание </w:t>
      </w:r>
      <w:proofErr w:type="spellStart"/>
      <w:r>
        <w:t>учебнои</w:t>
      </w:r>
      <w:proofErr w:type="spellEnd"/>
      <w:r>
        <w:t xml:space="preserve">̆ дисциплины, междисциплинарные связи тем, тематика лекционных и семинарских занятий, охарактеризовано содержание </w:t>
      </w:r>
      <w:proofErr w:type="spellStart"/>
      <w:r>
        <w:t>самостоятельнои</w:t>
      </w:r>
      <w:proofErr w:type="spellEnd"/>
      <w:r>
        <w:t xml:space="preserve">̆ работы студентов и приведены формы контроля, а также учебно-методическое обеспечение дисциплины. </w:t>
      </w:r>
      <w:r w:rsidRPr="007D69D7">
        <w:rPr>
          <w:szCs w:val="28"/>
        </w:rPr>
        <w:t>Программа адаптирована для обучения инвалидов и лиц с ограниченными возможностями здоровья (по зрению, слуху, имеющих нарушения опорно-двигательного аппарата).</w:t>
      </w:r>
    </w:p>
    <w:p w14:paraId="0A7FA963" w14:textId="77777777" w:rsidR="00AD7C9D" w:rsidRDefault="00AD7C9D" w:rsidP="00AD7C9D">
      <w:pPr>
        <w:spacing w:after="120"/>
        <w:ind w:firstLine="567"/>
        <w:jc w:val="both"/>
        <w:rPr>
          <w:b/>
          <w:sz w:val="28"/>
          <w:szCs w:val="28"/>
        </w:rPr>
      </w:pPr>
    </w:p>
    <w:p w14:paraId="5E91F69B" w14:textId="77777777" w:rsidR="00AD7C9D" w:rsidRDefault="00AD7C9D" w:rsidP="00AD7C9D">
      <w:pPr>
        <w:spacing w:after="120"/>
        <w:ind w:firstLine="567"/>
        <w:jc w:val="both"/>
        <w:rPr>
          <w:b/>
          <w:sz w:val="28"/>
          <w:szCs w:val="28"/>
        </w:rPr>
      </w:pPr>
    </w:p>
    <w:p w14:paraId="20AE88A1" w14:textId="77777777" w:rsidR="00AD7C9D" w:rsidRPr="00592A0F" w:rsidRDefault="00AD7C9D" w:rsidP="00AD7C9D">
      <w:pPr>
        <w:spacing w:after="120"/>
        <w:ind w:firstLine="567"/>
        <w:jc w:val="both"/>
        <w:rPr>
          <w:b/>
          <w:sz w:val="28"/>
          <w:szCs w:val="28"/>
        </w:rPr>
      </w:pPr>
    </w:p>
    <w:p w14:paraId="62BC46AD" w14:textId="77777777" w:rsidR="00AD7C9D" w:rsidRPr="006600AE" w:rsidRDefault="00AD7C9D" w:rsidP="00AD7C9D">
      <w:pPr>
        <w:spacing w:after="120"/>
        <w:ind w:firstLine="709"/>
        <w:jc w:val="both"/>
        <w:rPr>
          <w:bCs/>
          <w:sz w:val="28"/>
          <w:szCs w:val="28"/>
        </w:rPr>
      </w:pPr>
    </w:p>
    <w:p w14:paraId="6BF051E8" w14:textId="77777777" w:rsidR="00AD7C9D" w:rsidRDefault="00AD7C9D" w:rsidP="00AD7C9D">
      <w:pPr>
        <w:jc w:val="center"/>
        <w:rPr>
          <w:i/>
          <w:sz w:val="28"/>
          <w:szCs w:val="28"/>
        </w:rPr>
      </w:pPr>
      <w:r>
        <w:rPr>
          <w:i/>
          <w:sz w:val="28"/>
          <w:szCs w:val="28"/>
        </w:rPr>
        <w:t>Учебное издание</w:t>
      </w:r>
    </w:p>
    <w:p w14:paraId="7D83232B" w14:textId="77777777" w:rsidR="00AD7C9D" w:rsidRPr="00E048B5" w:rsidRDefault="00AD7C9D" w:rsidP="00AD7C9D">
      <w:pPr>
        <w:pStyle w:val="a5"/>
        <w:jc w:val="center"/>
        <w:rPr>
          <w:rFonts w:ascii="Times New Roman,Bold" w:hAnsi="Times New Roman,Bold"/>
          <w:b/>
          <w:sz w:val="32"/>
          <w:szCs w:val="32"/>
        </w:rPr>
      </w:pPr>
      <w:r>
        <w:rPr>
          <w:color w:val="000000"/>
          <w:sz w:val="28"/>
          <w:szCs w:val="28"/>
        </w:rPr>
        <w:t>НЕФИНАНСОВАЯ ОТЧЕТНОСТЬ ЭНЕГЕТИЧЕСКИХ КОМПАНИЙ</w:t>
      </w:r>
      <w:r w:rsidRPr="00E048B5">
        <w:rPr>
          <w:rFonts w:ascii="Times New Roman,Bold" w:hAnsi="Times New Roman,Bold"/>
          <w:b/>
          <w:sz w:val="32"/>
          <w:szCs w:val="32"/>
        </w:rPr>
        <w:t xml:space="preserve"> </w:t>
      </w:r>
    </w:p>
    <w:p w14:paraId="2AE92C6C" w14:textId="77777777" w:rsidR="00AD7C9D" w:rsidRDefault="00AD7C9D" w:rsidP="00AD7C9D">
      <w:pPr>
        <w:spacing w:after="120"/>
        <w:jc w:val="center"/>
      </w:pPr>
      <w:r>
        <w:t>Рабочая программа дисциплины</w:t>
      </w:r>
    </w:p>
    <w:p w14:paraId="4E59F231" w14:textId="77777777" w:rsidR="00AD7C9D" w:rsidRDefault="00AD7C9D" w:rsidP="00AD7C9D">
      <w:pPr>
        <w:spacing w:after="120"/>
        <w:jc w:val="center"/>
      </w:pPr>
      <w:r>
        <w:t>Компьютерный набор, верстка Ивановская Ж.В.</w:t>
      </w:r>
    </w:p>
    <w:p w14:paraId="6BAD1C29" w14:textId="77777777" w:rsidR="00AD7C9D" w:rsidRDefault="00AD7C9D" w:rsidP="00AD7C9D">
      <w:pPr>
        <w:spacing w:after="120"/>
        <w:jc w:val="center"/>
      </w:pPr>
      <w:r>
        <w:t xml:space="preserve">Формат 60х90/16. Гарнитура </w:t>
      </w:r>
      <w:proofErr w:type="spellStart"/>
      <w:r>
        <w:rPr>
          <w:i/>
        </w:rPr>
        <w:t>TimesNewRoman</w:t>
      </w:r>
      <w:proofErr w:type="spellEnd"/>
    </w:p>
    <w:p w14:paraId="6B1E5358" w14:textId="77777777" w:rsidR="00AD7C9D" w:rsidRDefault="00AD7C9D" w:rsidP="00AD7C9D">
      <w:pPr>
        <w:spacing w:after="120"/>
        <w:jc w:val="center"/>
      </w:pPr>
      <w:proofErr w:type="spellStart"/>
      <w:r>
        <w:t>Усл</w:t>
      </w:r>
      <w:proofErr w:type="spellEnd"/>
      <w:r>
        <w:t xml:space="preserve">. </w:t>
      </w:r>
      <w:proofErr w:type="spellStart"/>
      <w:r>
        <w:t>п.л</w:t>
      </w:r>
      <w:proofErr w:type="spellEnd"/>
      <w:r w:rsidRPr="00105CA8">
        <w:t xml:space="preserve"> </w:t>
      </w:r>
      <w:r w:rsidRPr="00A8220A">
        <w:t>1</w:t>
      </w:r>
      <w:r>
        <w:t>.</w:t>
      </w:r>
      <w:r w:rsidRPr="00A8220A">
        <w:t>4</w:t>
      </w:r>
      <w:r w:rsidRPr="008F4467">
        <w:t>.</w:t>
      </w:r>
      <w:r>
        <w:t xml:space="preserve"> Изд. № -2023. Тираж экз. </w:t>
      </w:r>
    </w:p>
    <w:p w14:paraId="057039F4" w14:textId="77777777" w:rsidR="00AD7C9D" w:rsidRDefault="00AD7C9D" w:rsidP="00AD7C9D">
      <w:pPr>
        <w:spacing w:after="120"/>
        <w:jc w:val="center"/>
      </w:pPr>
      <w:r>
        <w:t>Заказ _________</w:t>
      </w:r>
    </w:p>
    <w:p w14:paraId="3D6BF72B" w14:textId="77777777" w:rsidR="00AD7C9D" w:rsidRDefault="00AD7C9D" w:rsidP="00AD7C9D">
      <w:pPr>
        <w:spacing w:after="120"/>
        <w:jc w:val="center"/>
        <w:rPr>
          <w:bCs/>
        </w:rPr>
      </w:pPr>
      <w:r>
        <w:rPr>
          <w:bCs/>
        </w:rPr>
        <w:t>Отпечатано в Финансовом университете</w:t>
      </w:r>
    </w:p>
    <w:p w14:paraId="71F608EE" w14:textId="77777777" w:rsidR="00AD7C9D" w:rsidRPr="00592A0F" w:rsidRDefault="00AD7C9D" w:rsidP="00AD7C9D">
      <w:pPr>
        <w:spacing w:after="120"/>
        <w:ind w:firstLine="5529"/>
        <w:jc w:val="both"/>
        <w:rPr>
          <w:bCs/>
        </w:rPr>
      </w:pPr>
      <w:r w:rsidRPr="00592A0F">
        <w:rPr>
          <w:bCs/>
        </w:rPr>
        <w:sym w:font="Symbol" w:char="00D3"/>
      </w:r>
      <w:r>
        <w:rPr>
          <w:bCs/>
        </w:rPr>
        <w:t>Ж.В. Ивановская, 2023</w:t>
      </w:r>
    </w:p>
    <w:p w14:paraId="06C18A46" w14:textId="77777777" w:rsidR="00AD7C9D" w:rsidRDefault="00AD7C9D" w:rsidP="00AD7C9D">
      <w:pPr>
        <w:tabs>
          <w:tab w:val="left" w:pos="4104"/>
          <w:tab w:val="center" w:pos="4535"/>
          <w:tab w:val="right" w:pos="9070"/>
        </w:tabs>
        <w:spacing w:after="120"/>
        <w:ind w:firstLine="5529"/>
        <w:rPr>
          <w:bCs/>
        </w:rPr>
      </w:pPr>
      <w:r w:rsidRPr="00592A0F">
        <w:rPr>
          <w:bCs/>
        </w:rPr>
        <w:sym w:font="Symbol" w:char="00D3"/>
      </w:r>
      <w:r w:rsidRPr="00592A0F">
        <w:rPr>
          <w:bCs/>
        </w:rPr>
        <w:t xml:space="preserve"> Финансовый университет</w:t>
      </w:r>
      <w:r>
        <w:rPr>
          <w:bCs/>
        </w:rPr>
        <w:t>, 2023</w:t>
      </w:r>
    </w:p>
    <w:p w14:paraId="0D22C278" w14:textId="77777777" w:rsidR="00AD7C9D" w:rsidRDefault="00AD7C9D" w:rsidP="00AD7C9D">
      <w:pPr>
        <w:spacing w:before="100" w:beforeAutospacing="1" w:after="100" w:afterAutospacing="1"/>
        <w:contextualSpacing/>
        <w:rPr>
          <w:rFonts w:asciiTheme="majorBidi" w:hAnsiTheme="majorBidi" w:cstheme="majorBidi"/>
          <w:b/>
          <w:bCs/>
          <w:sz w:val="28"/>
          <w:szCs w:val="28"/>
        </w:rPr>
      </w:pPr>
      <w:r w:rsidRPr="007E7AFB">
        <w:rPr>
          <w:rFonts w:asciiTheme="majorBidi" w:hAnsiTheme="majorBidi" w:cstheme="majorBidi"/>
          <w:b/>
          <w:bCs/>
          <w:sz w:val="28"/>
          <w:szCs w:val="28"/>
        </w:rPr>
        <w:lastRenderedPageBreak/>
        <w:t xml:space="preserve">Содержание </w:t>
      </w:r>
    </w:p>
    <w:p w14:paraId="098B3C1B" w14:textId="77777777" w:rsidR="00AD7C9D" w:rsidRPr="007E7AFB" w:rsidRDefault="00AD7C9D" w:rsidP="00AD7C9D">
      <w:pPr>
        <w:spacing w:before="100" w:beforeAutospacing="1" w:after="100" w:afterAutospacing="1"/>
        <w:contextualSpacing/>
        <w:rPr>
          <w:rFonts w:asciiTheme="majorBidi" w:hAnsiTheme="majorBidi" w:cstheme="majorBidi"/>
          <w:b/>
          <w:bCs/>
        </w:rPr>
      </w:pPr>
    </w:p>
    <w:p w14:paraId="3D8D885D" w14:textId="77777777" w:rsidR="00AD7C9D" w:rsidRDefault="00AD7C9D" w:rsidP="00AD7C9D">
      <w:pPr>
        <w:shd w:val="clear" w:color="auto" w:fill="FFFFFF"/>
        <w:rPr>
          <w:color w:val="000000"/>
          <w:sz w:val="28"/>
          <w:szCs w:val="28"/>
        </w:rPr>
      </w:pPr>
      <w:r>
        <w:rPr>
          <w:color w:val="000000"/>
          <w:sz w:val="28"/>
          <w:szCs w:val="28"/>
        </w:rPr>
        <w:t>1. Наименование дисциплины............................................................................4</w:t>
      </w:r>
    </w:p>
    <w:p w14:paraId="79B5263B" w14:textId="77777777" w:rsidR="00AD7C9D" w:rsidRPr="00717702" w:rsidRDefault="00AD7C9D" w:rsidP="00AD7C9D">
      <w:pPr>
        <w:shd w:val="clear" w:color="auto" w:fill="FFFFFF"/>
        <w:rPr>
          <w:color w:val="000000"/>
          <w:sz w:val="28"/>
          <w:szCs w:val="28"/>
        </w:rPr>
      </w:pPr>
      <w:r>
        <w:rPr>
          <w:color w:val="000000"/>
          <w:sz w:val="28"/>
          <w:szCs w:val="28"/>
        </w:rPr>
        <w:t xml:space="preserve">2. </w:t>
      </w:r>
      <w:r w:rsidRPr="0079455F">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w:t>
      </w:r>
      <w:r>
        <w:rPr>
          <w:color w:val="000000"/>
          <w:sz w:val="28"/>
          <w:szCs w:val="28"/>
        </w:rPr>
        <w:t xml:space="preserve">ируемых результатов обучения по </w:t>
      </w:r>
      <w:r w:rsidRPr="0079455F">
        <w:rPr>
          <w:color w:val="000000"/>
          <w:sz w:val="28"/>
          <w:szCs w:val="28"/>
        </w:rPr>
        <w:t>дисциплине</w:t>
      </w:r>
      <w:r w:rsidRPr="00717702">
        <w:rPr>
          <w:color w:val="000000"/>
          <w:sz w:val="28"/>
          <w:szCs w:val="28"/>
        </w:rPr>
        <w:t>........................................4</w:t>
      </w:r>
    </w:p>
    <w:p w14:paraId="3588AC75" w14:textId="36030C61" w:rsidR="00AD7C9D" w:rsidRPr="00AC587B" w:rsidRDefault="00AD7C9D" w:rsidP="00AD7C9D">
      <w:pPr>
        <w:rPr>
          <w:rFonts w:eastAsia="Calibri"/>
          <w:sz w:val="28"/>
          <w:szCs w:val="28"/>
          <w:lang w:eastAsia="en-US"/>
        </w:rPr>
      </w:pPr>
      <w:r w:rsidRPr="00717702">
        <w:rPr>
          <w:color w:val="000000"/>
          <w:sz w:val="28"/>
          <w:szCs w:val="28"/>
        </w:rPr>
        <w:t xml:space="preserve">3. </w:t>
      </w:r>
      <w:r w:rsidRPr="00D44338">
        <w:rPr>
          <w:sz w:val="28"/>
          <w:szCs w:val="28"/>
        </w:rPr>
        <w:t>Место дисциплины в структуре образовательной программы</w:t>
      </w:r>
      <w:r>
        <w:rPr>
          <w:sz w:val="28"/>
          <w:szCs w:val="28"/>
        </w:rPr>
        <w:t>……</w:t>
      </w:r>
      <w:proofErr w:type="gramStart"/>
      <w:r>
        <w:rPr>
          <w:sz w:val="28"/>
          <w:szCs w:val="28"/>
        </w:rPr>
        <w:t>…….</w:t>
      </w:r>
      <w:proofErr w:type="gramEnd"/>
      <w:r>
        <w:rPr>
          <w:sz w:val="28"/>
          <w:szCs w:val="28"/>
        </w:rPr>
        <w:t>.</w:t>
      </w:r>
      <w:r w:rsidRPr="00717702">
        <w:rPr>
          <w:rFonts w:eastAsia="Calibri"/>
          <w:sz w:val="28"/>
          <w:szCs w:val="28"/>
          <w:lang w:eastAsia="en-US"/>
        </w:rPr>
        <w:t xml:space="preserve"> </w:t>
      </w:r>
      <w:r w:rsidR="001A0CFB">
        <w:rPr>
          <w:rFonts w:eastAsia="Calibri"/>
          <w:sz w:val="28"/>
          <w:szCs w:val="28"/>
          <w:lang w:eastAsia="en-US"/>
        </w:rPr>
        <w:t>5</w:t>
      </w:r>
    </w:p>
    <w:p w14:paraId="574CC444" w14:textId="75A770B0" w:rsidR="00AD7C9D" w:rsidRPr="00AC587B" w:rsidRDefault="00AD7C9D" w:rsidP="00AD7C9D">
      <w:pPr>
        <w:rPr>
          <w:rFonts w:eastAsia="Calibri"/>
          <w:sz w:val="28"/>
          <w:szCs w:val="28"/>
          <w:lang w:eastAsia="en-US"/>
        </w:rPr>
      </w:pPr>
      <w:r w:rsidRPr="00717702">
        <w:rPr>
          <w:rFonts w:eastAsia="Calibri"/>
          <w:sz w:val="28"/>
          <w:szCs w:val="28"/>
          <w:lang w:eastAsia="en-US"/>
        </w:rPr>
        <w:t xml:space="preserve">4. </w:t>
      </w:r>
      <w:r w:rsidRPr="00C14D1A">
        <w:rPr>
          <w:rFonts w:eastAsia="Calibri"/>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Pr>
          <w:rFonts w:eastAsia="Calibri"/>
          <w:sz w:val="28"/>
          <w:szCs w:val="28"/>
          <w:lang w:eastAsia="en-US"/>
        </w:rPr>
        <w:t>…………………………</w:t>
      </w:r>
      <w:r w:rsidRPr="00AC587B">
        <w:rPr>
          <w:rFonts w:eastAsia="Calibri"/>
          <w:sz w:val="28"/>
          <w:szCs w:val="28"/>
          <w:lang w:eastAsia="en-US"/>
        </w:rPr>
        <w:t xml:space="preserve"> </w:t>
      </w:r>
      <w:r w:rsidRPr="00717702">
        <w:rPr>
          <w:rFonts w:eastAsia="Calibri"/>
          <w:sz w:val="28"/>
          <w:szCs w:val="28"/>
          <w:lang w:eastAsia="en-US"/>
        </w:rPr>
        <w:t>...............................................</w:t>
      </w:r>
      <w:r w:rsidRPr="00AC587B">
        <w:rPr>
          <w:rFonts w:eastAsia="Calibri"/>
          <w:sz w:val="28"/>
          <w:szCs w:val="28"/>
          <w:lang w:eastAsia="en-US"/>
        </w:rPr>
        <w:t>...</w:t>
      </w:r>
      <w:r w:rsidR="001A0CFB">
        <w:rPr>
          <w:rFonts w:eastAsia="Calibri"/>
          <w:sz w:val="28"/>
          <w:szCs w:val="28"/>
          <w:lang w:eastAsia="en-US"/>
        </w:rPr>
        <w:t>5</w:t>
      </w:r>
    </w:p>
    <w:p w14:paraId="371254A6" w14:textId="77777777" w:rsidR="00AD7C9D" w:rsidRPr="00AC587B" w:rsidRDefault="00AD7C9D" w:rsidP="00AD7C9D">
      <w:pPr>
        <w:rPr>
          <w:rFonts w:eastAsia="Calibri"/>
          <w:sz w:val="28"/>
          <w:szCs w:val="28"/>
          <w:lang w:eastAsia="en-US"/>
        </w:rPr>
      </w:pPr>
      <w:r w:rsidRPr="00717702">
        <w:rPr>
          <w:rFonts w:eastAsia="Calibri"/>
          <w:sz w:val="28"/>
          <w:szCs w:val="28"/>
          <w:lang w:eastAsia="en-US"/>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Pr="00AC587B">
        <w:rPr>
          <w:rFonts w:eastAsia="Calibri"/>
          <w:sz w:val="28"/>
          <w:szCs w:val="28"/>
          <w:lang w:eastAsia="en-US"/>
        </w:rPr>
        <w:t>...6</w:t>
      </w:r>
    </w:p>
    <w:p w14:paraId="55462604" w14:textId="77777777" w:rsidR="00AD7C9D" w:rsidRPr="00E83F1D" w:rsidRDefault="00AD7C9D" w:rsidP="00AD7C9D">
      <w:pPr>
        <w:rPr>
          <w:rFonts w:eastAsia="Calibri"/>
          <w:sz w:val="28"/>
          <w:szCs w:val="28"/>
          <w:lang w:eastAsia="en-US"/>
        </w:rPr>
      </w:pPr>
      <w:r w:rsidRPr="00717702">
        <w:rPr>
          <w:rFonts w:eastAsia="Calibri"/>
          <w:sz w:val="28"/>
          <w:szCs w:val="28"/>
          <w:lang w:eastAsia="en-US"/>
        </w:rPr>
        <w:t>5.1. Содержание дисциплины..........................................................................</w:t>
      </w:r>
      <w:r w:rsidRPr="00AC587B">
        <w:rPr>
          <w:rFonts w:eastAsia="Calibri"/>
          <w:sz w:val="28"/>
          <w:szCs w:val="28"/>
          <w:lang w:eastAsia="en-US"/>
        </w:rPr>
        <w:t>...</w:t>
      </w:r>
      <w:r w:rsidRPr="00E83F1D">
        <w:rPr>
          <w:rFonts w:eastAsia="Calibri"/>
          <w:sz w:val="28"/>
          <w:szCs w:val="28"/>
          <w:lang w:eastAsia="en-US"/>
        </w:rPr>
        <w:t>6</w:t>
      </w:r>
    </w:p>
    <w:p w14:paraId="7F2D4CC1" w14:textId="054DB014" w:rsidR="00AD7C9D" w:rsidRPr="00717702" w:rsidRDefault="00AD7C9D" w:rsidP="00AD7C9D">
      <w:pPr>
        <w:rPr>
          <w:rFonts w:eastAsia="Calibri"/>
          <w:sz w:val="28"/>
          <w:szCs w:val="28"/>
          <w:lang w:eastAsia="en-US"/>
        </w:rPr>
      </w:pPr>
      <w:r w:rsidRPr="00717702">
        <w:rPr>
          <w:rFonts w:eastAsia="Calibri"/>
          <w:sz w:val="28"/>
          <w:szCs w:val="28"/>
          <w:lang w:eastAsia="en-US"/>
        </w:rPr>
        <w:t>5.2. Учебно-тематический план.......................................................................</w:t>
      </w:r>
      <w:r w:rsidRPr="00AC587B">
        <w:rPr>
          <w:rFonts w:eastAsia="Calibri"/>
          <w:sz w:val="28"/>
          <w:szCs w:val="28"/>
          <w:lang w:eastAsia="en-US"/>
        </w:rPr>
        <w:t xml:space="preserve">.. </w:t>
      </w:r>
      <w:r w:rsidR="001A0CFB">
        <w:rPr>
          <w:rFonts w:eastAsia="Calibri"/>
          <w:sz w:val="28"/>
          <w:szCs w:val="28"/>
          <w:lang w:eastAsia="en-US"/>
        </w:rPr>
        <w:t>8</w:t>
      </w:r>
    </w:p>
    <w:p w14:paraId="07E67823" w14:textId="40E3FC0E" w:rsidR="00AD7C9D" w:rsidRPr="00AC587B" w:rsidRDefault="00AD7C9D" w:rsidP="00AD7C9D">
      <w:pPr>
        <w:rPr>
          <w:sz w:val="28"/>
          <w:szCs w:val="28"/>
        </w:rPr>
      </w:pPr>
      <w:r w:rsidRPr="00717702">
        <w:rPr>
          <w:rFonts w:eastAsia="Calibri"/>
          <w:sz w:val="28"/>
          <w:szCs w:val="28"/>
          <w:lang w:eastAsia="en-US"/>
        </w:rPr>
        <w:t>5.3. Содержание семинарских занятий...........................................................</w:t>
      </w:r>
      <w:r w:rsidRPr="00AC587B">
        <w:rPr>
          <w:rFonts w:eastAsia="Calibri"/>
          <w:sz w:val="28"/>
          <w:szCs w:val="28"/>
          <w:lang w:eastAsia="en-US"/>
        </w:rPr>
        <w:t>...</w:t>
      </w:r>
      <w:r w:rsidR="001A0CFB">
        <w:rPr>
          <w:rFonts w:eastAsia="Calibri"/>
          <w:sz w:val="28"/>
          <w:szCs w:val="28"/>
          <w:lang w:eastAsia="en-US"/>
        </w:rPr>
        <w:t>9</w:t>
      </w:r>
    </w:p>
    <w:p w14:paraId="2F9B791C" w14:textId="0C662BA5" w:rsidR="00AD7C9D" w:rsidRPr="00AC587B" w:rsidRDefault="00AD7C9D" w:rsidP="00AD7C9D">
      <w:pPr>
        <w:pStyle w:val="Normal1"/>
        <w:rPr>
          <w:sz w:val="28"/>
          <w:szCs w:val="28"/>
        </w:rPr>
      </w:pPr>
      <w:r w:rsidRPr="00717702">
        <w:rPr>
          <w:color w:val="000000"/>
          <w:sz w:val="28"/>
          <w:szCs w:val="28"/>
        </w:rPr>
        <w:t xml:space="preserve">6. </w:t>
      </w:r>
      <w:r w:rsidRPr="00323260">
        <w:rPr>
          <w:color w:val="000000"/>
          <w:sz w:val="28"/>
          <w:szCs w:val="28"/>
        </w:rPr>
        <w:t xml:space="preserve">Перечень учебно-методического обеспечения </w:t>
      </w:r>
      <w:r w:rsidRPr="00717702">
        <w:rPr>
          <w:sz w:val="28"/>
          <w:szCs w:val="28"/>
        </w:rPr>
        <w:t>для самостоятельной работы обучающихся по дисциплине..........................................................................</w:t>
      </w:r>
      <w:r w:rsidRPr="00AC587B">
        <w:rPr>
          <w:sz w:val="28"/>
          <w:szCs w:val="28"/>
        </w:rPr>
        <w:t>...</w:t>
      </w:r>
      <w:r w:rsidRPr="00717702">
        <w:rPr>
          <w:sz w:val="28"/>
          <w:szCs w:val="28"/>
        </w:rPr>
        <w:t>1</w:t>
      </w:r>
      <w:r w:rsidR="001A0CFB">
        <w:rPr>
          <w:sz w:val="28"/>
          <w:szCs w:val="28"/>
        </w:rPr>
        <w:t>0</w:t>
      </w:r>
    </w:p>
    <w:p w14:paraId="7A81E8F5" w14:textId="120E998E" w:rsidR="00AD7C9D" w:rsidRPr="00AC587B" w:rsidRDefault="00AD7C9D" w:rsidP="00AD7C9D">
      <w:pPr>
        <w:pStyle w:val="Normal1"/>
        <w:rPr>
          <w:sz w:val="28"/>
          <w:szCs w:val="28"/>
        </w:rPr>
      </w:pPr>
      <w:r w:rsidRPr="00717702">
        <w:rPr>
          <w:sz w:val="28"/>
          <w:szCs w:val="28"/>
        </w:rPr>
        <w:t xml:space="preserve">6.1. </w:t>
      </w:r>
      <w:r w:rsidRPr="00323260">
        <w:rPr>
          <w:sz w:val="28"/>
          <w:szCs w:val="28"/>
        </w:rPr>
        <w:t>Перечень вопросов, отводимых на самостоятельное освоение дисциплины, формы внеаудиторной самостоятельной работы</w:t>
      </w:r>
      <w:r w:rsidRPr="00717702">
        <w:rPr>
          <w:sz w:val="28"/>
          <w:szCs w:val="28"/>
        </w:rPr>
        <w:t>...</w:t>
      </w:r>
      <w:r>
        <w:rPr>
          <w:sz w:val="28"/>
          <w:szCs w:val="28"/>
        </w:rPr>
        <w:t>...................</w:t>
      </w:r>
      <w:r w:rsidRPr="00717702">
        <w:rPr>
          <w:sz w:val="28"/>
          <w:szCs w:val="28"/>
        </w:rPr>
        <w:t>1</w:t>
      </w:r>
      <w:r w:rsidR="001A0CFB">
        <w:rPr>
          <w:sz w:val="28"/>
          <w:szCs w:val="28"/>
        </w:rPr>
        <w:t>0</w:t>
      </w:r>
    </w:p>
    <w:p w14:paraId="64D2EB46" w14:textId="096F6E13" w:rsidR="00AD7C9D" w:rsidRPr="00AC587B" w:rsidRDefault="00AD7C9D" w:rsidP="00AD7C9D">
      <w:pPr>
        <w:pStyle w:val="Normal1"/>
        <w:rPr>
          <w:sz w:val="28"/>
          <w:szCs w:val="28"/>
        </w:rPr>
      </w:pPr>
      <w:r w:rsidRPr="00717702">
        <w:rPr>
          <w:sz w:val="28"/>
          <w:szCs w:val="28"/>
        </w:rPr>
        <w:t xml:space="preserve">6.2. </w:t>
      </w:r>
      <w:r w:rsidRPr="00323260">
        <w:rPr>
          <w:sz w:val="28"/>
          <w:szCs w:val="28"/>
        </w:rPr>
        <w:t xml:space="preserve">Перечень вопросов, заданий, тем для подготовки к текущему контролю (согласно таблице </w:t>
      </w:r>
      <w:proofErr w:type="gramStart"/>
      <w:r w:rsidRPr="00323260">
        <w:rPr>
          <w:sz w:val="28"/>
          <w:szCs w:val="28"/>
        </w:rPr>
        <w:t>2)</w:t>
      </w:r>
      <w:r w:rsidRPr="00717702">
        <w:rPr>
          <w:sz w:val="28"/>
          <w:szCs w:val="28"/>
        </w:rPr>
        <w:t>..................................................................................</w:t>
      </w:r>
      <w:r w:rsidRPr="00AC587B">
        <w:rPr>
          <w:sz w:val="28"/>
          <w:szCs w:val="28"/>
        </w:rPr>
        <w:t>...</w:t>
      </w:r>
      <w:r>
        <w:rPr>
          <w:sz w:val="28"/>
          <w:szCs w:val="28"/>
        </w:rPr>
        <w:t>.......</w:t>
      </w:r>
      <w:proofErr w:type="gramEnd"/>
      <w:r w:rsidRPr="00717702">
        <w:rPr>
          <w:sz w:val="28"/>
          <w:szCs w:val="28"/>
        </w:rPr>
        <w:t>1</w:t>
      </w:r>
      <w:r w:rsidR="001A0CFB">
        <w:rPr>
          <w:sz w:val="28"/>
          <w:szCs w:val="28"/>
        </w:rPr>
        <w:t>1</w:t>
      </w:r>
    </w:p>
    <w:p w14:paraId="0A98C868" w14:textId="77777777" w:rsidR="00AD7C9D" w:rsidRPr="0079455F" w:rsidRDefault="00AD7C9D" w:rsidP="00AD7C9D">
      <w:pPr>
        <w:pStyle w:val="Normal1"/>
        <w:rPr>
          <w:sz w:val="28"/>
          <w:szCs w:val="28"/>
        </w:rPr>
      </w:pPr>
      <w:r w:rsidRPr="00717702">
        <w:rPr>
          <w:sz w:val="28"/>
          <w:szCs w:val="28"/>
        </w:rPr>
        <w:t>7. Фонд оценочных средств для проведения промежуточной аттестации обучающихся по дисциплине...........................................................................</w:t>
      </w:r>
      <w:r w:rsidRPr="00AC587B">
        <w:rPr>
          <w:sz w:val="28"/>
          <w:szCs w:val="28"/>
        </w:rPr>
        <w:t>..</w:t>
      </w:r>
      <w:r w:rsidRPr="00717702">
        <w:rPr>
          <w:sz w:val="28"/>
          <w:szCs w:val="28"/>
        </w:rPr>
        <w:t>1</w:t>
      </w:r>
      <w:r w:rsidRPr="0079455F">
        <w:rPr>
          <w:sz w:val="28"/>
          <w:szCs w:val="28"/>
        </w:rPr>
        <w:t>2</w:t>
      </w:r>
    </w:p>
    <w:p w14:paraId="5F82777A" w14:textId="77777777" w:rsidR="00AD7C9D" w:rsidRPr="00717702" w:rsidRDefault="00AD7C9D" w:rsidP="00AD7C9D">
      <w:pPr>
        <w:pStyle w:val="Normal1"/>
        <w:rPr>
          <w:sz w:val="28"/>
          <w:szCs w:val="28"/>
        </w:rPr>
      </w:pPr>
      <w:r w:rsidRPr="00717702">
        <w:rPr>
          <w:sz w:val="28"/>
          <w:szCs w:val="28"/>
        </w:rPr>
        <w:t xml:space="preserve">8. Перечень основной и дополнительной учебной литературы, </w:t>
      </w:r>
    </w:p>
    <w:p w14:paraId="2B2E5E0F" w14:textId="23179916" w:rsidR="00AD7C9D" w:rsidRPr="0079455F" w:rsidRDefault="00AD7C9D" w:rsidP="00AD7C9D">
      <w:pPr>
        <w:pStyle w:val="Normal1"/>
        <w:rPr>
          <w:sz w:val="28"/>
          <w:szCs w:val="28"/>
        </w:rPr>
      </w:pPr>
      <w:r w:rsidRPr="00717702">
        <w:rPr>
          <w:sz w:val="28"/>
          <w:szCs w:val="28"/>
        </w:rPr>
        <w:t>необходимой для освоения дисциплины.........................................................</w:t>
      </w:r>
      <w:r w:rsidRPr="00643BB3">
        <w:rPr>
          <w:sz w:val="28"/>
          <w:szCs w:val="28"/>
        </w:rPr>
        <w:t>.1</w:t>
      </w:r>
      <w:r w:rsidR="001A0CFB">
        <w:rPr>
          <w:sz w:val="28"/>
          <w:szCs w:val="28"/>
        </w:rPr>
        <w:t>7</w:t>
      </w:r>
    </w:p>
    <w:p w14:paraId="2CDB3E04" w14:textId="77777777" w:rsidR="00AD7C9D" w:rsidRPr="0079455F" w:rsidRDefault="00AD7C9D" w:rsidP="00AD7C9D">
      <w:pPr>
        <w:pStyle w:val="Normal1"/>
        <w:rPr>
          <w:sz w:val="28"/>
          <w:szCs w:val="28"/>
        </w:rPr>
      </w:pPr>
      <w:r w:rsidRPr="00717702">
        <w:rPr>
          <w:sz w:val="28"/>
          <w:szCs w:val="28"/>
        </w:rPr>
        <w:t>9. Перечень ресурсов информационно-телекоммуникационной сети "Интернет", необходимых для освоения дисциплины...................................</w:t>
      </w:r>
      <w:r>
        <w:rPr>
          <w:sz w:val="28"/>
          <w:szCs w:val="28"/>
        </w:rPr>
        <w:t>.</w:t>
      </w:r>
      <w:r w:rsidRPr="00717702">
        <w:rPr>
          <w:sz w:val="28"/>
          <w:szCs w:val="28"/>
        </w:rPr>
        <w:t>1</w:t>
      </w:r>
      <w:r w:rsidRPr="0079455F">
        <w:rPr>
          <w:sz w:val="28"/>
          <w:szCs w:val="28"/>
        </w:rPr>
        <w:t>8</w:t>
      </w:r>
    </w:p>
    <w:p w14:paraId="71E6EDC0" w14:textId="77777777" w:rsidR="00AD7C9D" w:rsidRPr="00643BB3" w:rsidRDefault="00AD7C9D" w:rsidP="00AD7C9D">
      <w:pPr>
        <w:pStyle w:val="Normal1"/>
        <w:rPr>
          <w:sz w:val="28"/>
          <w:szCs w:val="28"/>
        </w:rPr>
      </w:pPr>
      <w:r w:rsidRPr="00717702">
        <w:rPr>
          <w:sz w:val="28"/>
          <w:szCs w:val="28"/>
        </w:rPr>
        <w:t>10. Методические указания для обучающихся по освоению дисциплины</w:t>
      </w:r>
      <w:r>
        <w:rPr>
          <w:sz w:val="28"/>
          <w:szCs w:val="28"/>
        </w:rPr>
        <w:t>...</w:t>
      </w:r>
      <w:r w:rsidRPr="00643BB3">
        <w:rPr>
          <w:sz w:val="28"/>
          <w:szCs w:val="28"/>
        </w:rPr>
        <w:t>18</w:t>
      </w:r>
    </w:p>
    <w:p w14:paraId="433BD7D6" w14:textId="77777777" w:rsidR="00AD7C9D" w:rsidRPr="00643BB3" w:rsidRDefault="00AD7C9D" w:rsidP="00AD7C9D">
      <w:pPr>
        <w:pStyle w:val="Normal1"/>
        <w:rPr>
          <w:sz w:val="28"/>
          <w:szCs w:val="28"/>
        </w:rPr>
      </w:pPr>
      <w:r w:rsidRPr="00717702">
        <w:rPr>
          <w:sz w:val="28"/>
          <w:szCs w:val="28"/>
        </w:rPr>
        <w:t>11. Перечень информационных технологий, используемых при осуществлении образовательного процесса по дисциплине</w:t>
      </w:r>
      <w:r>
        <w:rPr>
          <w:sz w:val="28"/>
          <w:szCs w:val="28"/>
        </w:rPr>
        <w:t xml:space="preserve">, включая перечень необходимого программного обеспечения и информационных справочных систем (при </w:t>
      </w:r>
      <w:proofErr w:type="gramStart"/>
      <w:r>
        <w:rPr>
          <w:sz w:val="28"/>
          <w:szCs w:val="28"/>
        </w:rPr>
        <w:t>необходимости).............................................................................</w:t>
      </w:r>
      <w:proofErr w:type="gramEnd"/>
      <w:r w:rsidRPr="00717702">
        <w:rPr>
          <w:sz w:val="28"/>
          <w:szCs w:val="28"/>
        </w:rPr>
        <w:t>2</w:t>
      </w:r>
      <w:r w:rsidRPr="00643BB3">
        <w:rPr>
          <w:sz w:val="28"/>
          <w:szCs w:val="28"/>
        </w:rPr>
        <w:t>2</w:t>
      </w:r>
    </w:p>
    <w:p w14:paraId="69D3F499" w14:textId="77777777" w:rsidR="00AD7C9D" w:rsidRPr="00643BB3" w:rsidRDefault="00AD7C9D" w:rsidP="00AD7C9D">
      <w:pPr>
        <w:pStyle w:val="Normal1"/>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r w:rsidRPr="00717702">
        <w:rPr>
          <w:sz w:val="28"/>
          <w:szCs w:val="28"/>
        </w:rPr>
        <w:t>2</w:t>
      </w:r>
      <w:r w:rsidRPr="00643BB3">
        <w:rPr>
          <w:sz w:val="28"/>
          <w:szCs w:val="28"/>
        </w:rPr>
        <w:t>3</w:t>
      </w:r>
    </w:p>
    <w:p w14:paraId="035B72D8" w14:textId="77777777" w:rsidR="00AD7C9D" w:rsidRDefault="00AD7C9D" w:rsidP="00AD7C9D">
      <w:pPr>
        <w:spacing w:before="100" w:beforeAutospacing="1" w:after="100" w:afterAutospacing="1"/>
        <w:rPr>
          <w:rFonts w:ascii="Times New Roman,Bold" w:hAnsi="Times New Roman,Bold"/>
          <w:sz w:val="28"/>
          <w:szCs w:val="28"/>
        </w:rPr>
      </w:pPr>
    </w:p>
    <w:p w14:paraId="6651731A" w14:textId="2165577C" w:rsidR="00AD7C9D" w:rsidRDefault="00AD7C9D" w:rsidP="00AD7C9D">
      <w:pPr>
        <w:spacing w:before="100" w:beforeAutospacing="1" w:after="100" w:afterAutospacing="1"/>
        <w:rPr>
          <w:rFonts w:ascii="Times New Roman,Bold" w:hAnsi="Times New Roman,Bold"/>
          <w:sz w:val="28"/>
          <w:szCs w:val="28"/>
        </w:rPr>
      </w:pPr>
    </w:p>
    <w:p w14:paraId="47DA03D1" w14:textId="3D5F091B" w:rsidR="0068194A" w:rsidRDefault="0068194A" w:rsidP="00AD7C9D">
      <w:pPr>
        <w:spacing w:before="100" w:beforeAutospacing="1" w:after="100" w:afterAutospacing="1"/>
        <w:rPr>
          <w:rFonts w:ascii="Times New Roman,Bold" w:hAnsi="Times New Roman,Bold"/>
          <w:sz w:val="28"/>
          <w:szCs w:val="28"/>
        </w:rPr>
      </w:pPr>
    </w:p>
    <w:p w14:paraId="01ED1CDD" w14:textId="37F3ACDA" w:rsidR="001A0CFB" w:rsidRDefault="001A0CFB" w:rsidP="00AD7C9D">
      <w:pPr>
        <w:spacing w:before="100" w:beforeAutospacing="1" w:after="100" w:afterAutospacing="1"/>
        <w:rPr>
          <w:rFonts w:ascii="Times New Roman,Bold" w:hAnsi="Times New Roman,Bold"/>
          <w:sz w:val="28"/>
          <w:szCs w:val="28"/>
        </w:rPr>
      </w:pPr>
    </w:p>
    <w:p w14:paraId="1A3B096E" w14:textId="77777777" w:rsidR="001A0CFB" w:rsidRDefault="001A0CFB" w:rsidP="00AD7C9D">
      <w:pPr>
        <w:spacing w:before="100" w:beforeAutospacing="1" w:after="100" w:afterAutospacing="1"/>
        <w:rPr>
          <w:rFonts w:ascii="Times New Roman,Bold" w:hAnsi="Times New Roman,Bold"/>
          <w:sz w:val="28"/>
          <w:szCs w:val="28"/>
        </w:rPr>
      </w:pPr>
    </w:p>
    <w:p w14:paraId="6D84A2E6" w14:textId="77777777" w:rsidR="0068194A" w:rsidRPr="00EE7CD0" w:rsidRDefault="0068194A" w:rsidP="0068194A">
      <w:pPr>
        <w:spacing w:before="100" w:beforeAutospacing="1" w:after="100" w:afterAutospacing="1"/>
        <w:rPr>
          <w:rFonts w:ascii="Times New Roman,Bold" w:hAnsi="Times New Roman,Bold"/>
          <w:b/>
          <w:sz w:val="28"/>
          <w:szCs w:val="28"/>
        </w:rPr>
      </w:pPr>
      <w:r w:rsidRPr="00EE7CD0">
        <w:rPr>
          <w:rFonts w:ascii="Times New Roman,Bold" w:hAnsi="Times New Roman,Bold"/>
          <w:b/>
          <w:sz w:val="28"/>
          <w:szCs w:val="28"/>
        </w:rPr>
        <w:lastRenderedPageBreak/>
        <w:t xml:space="preserve">1. Наименование дисциплины </w:t>
      </w:r>
    </w:p>
    <w:p w14:paraId="146A5342" w14:textId="77777777" w:rsidR="0068194A" w:rsidRDefault="0068194A" w:rsidP="0068194A">
      <w:pPr>
        <w:spacing w:before="100" w:beforeAutospacing="1" w:after="100" w:afterAutospacing="1"/>
        <w:rPr>
          <w:sz w:val="28"/>
          <w:szCs w:val="28"/>
        </w:rPr>
      </w:pPr>
      <w:r w:rsidRPr="007E7AFB">
        <w:rPr>
          <w:sz w:val="28"/>
          <w:szCs w:val="28"/>
        </w:rPr>
        <w:t>Наименование дисциплины – «</w:t>
      </w:r>
      <w:r>
        <w:rPr>
          <w:sz w:val="28"/>
          <w:szCs w:val="28"/>
        </w:rPr>
        <w:t>Нефинансовая отчетность энергетических компаний</w:t>
      </w:r>
      <w:r w:rsidRPr="007E7AFB">
        <w:rPr>
          <w:sz w:val="28"/>
          <w:szCs w:val="28"/>
        </w:rPr>
        <w:t xml:space="preserve">». </w:t>
      </w:r>
    </w:p>
    <w:p w14:paraId="4E08CEA3" w14:textId="77777777" w:rsidR="0068194A" w:rsidRDefault="0068194A" w:rsidP="0068194A">
      <w:pPr>
        <w:jc w:val="both"/>
        <w:rPr>
          <w:b/>
          <w:bCs/>
          <w:sz w:val="28"/>
          <w:szCs w:val="28"/>
          <w:lang w:eastAsia="ru-RU"/>
        </w:rPr>
      </w:pPr>
      <w:r w:rsidRPr="00313961">
        <w:rPr>
          <w:rFonts w:ascii="Times New Roman,Bold" w:hAnsi="Times New Roman,Bold"/>
          <w:b/>
          <w:bCs/>
          <w:sz w:val="28"/>
          <w:szCs w:val="28"/>
        </w:rPr>
        <w:t xml:space="preserve">2. </w:t>
      </w:r>
      <w:r w:rsidRPr="00313961">
        <w:rPr>
          <w:b/>
          <w:bCs/>
          <w:sz w:val="28"/>
          <w:szCs w:val="28"/>
        </w:rPr>
        <w:t>Перечень</w:t>
      </w:r>
      <w:r w:rsidRPr="00313961">
        <w:rPr>
          <w:b/>
          <w:bCs/>
          <w:sz w:val="28"/>
          <w:szCs w:val="28"/>
          <w:lang w:eastAsia="ru-RU"/>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8"/>
        <w:tblW w:w="0" w:type="auto"/>
        <w:tblInd w:w="-714" w:type="dxa"/>
        <w:tblLook w:val="04A0" w:firstRow="1" w:lastRow="0" w:firstColumn="1" w:lastColumn="0" w:noHBand="0" w:noVBand="1"/>
      </w:tblPr>
      <w:tblGrid>
        <w:gridCol w:w="1326"/>
        <w:gridCol w:w="2158"/>
        <w:gridCol w:w="2382"/>
        <w:gridCol w:w="4193"/>
      </w:tblGrid>
      <w:tr w:rsidR="0002177D" w14:paraId="0606ECDB" w14:textId="77777777" w:rsidTr="0002177D">
        <w:tc>
          <w:tcPr>
            <w:tcW w:w="1326" w:type="dxa"/>
          </w:tcPr>
          <w:p w14:paraId="73492BBD" w14:textId="598BA6C8" w:rsidR="0002177D" w:rsidRDefault="0002177D" w:rsidP="0002177D">
            <w:pPr>
              <w:spacing w:before="100" w:beforeAutospacing="1" w:after="100" w:afterAutospacing="1"/>
              <w:rPr>
                <w:rFonts w:ascii="Times New Roman,Bold" w:hAnsi="Times New Roman,Bold"/>
                <w:sz w:val="28"/>
                <w:szCs w:val="28"/>
              </w:rPr>
            </w:pPr>
            <w:r w:rsidRPr="0086603A">
              <w:rPr>
                <w:b/>
              </w:rPr>
              <w:t xml:space="preserve">Код </w:t>
            </w:r>
            <w:proofErr w:type="spellStart"/>
            <w:r w:rsidRPr="0086603A">
              <w:rPr>
                <w:b/>
              </w:rPr>
              <w:t>компетен</w:t>
            </w:r>
            <w:r>
              <w:rPr>
                <w:b/>
              </w:rPr>
              <w:t>-</w:t>
            </w:r>
            <w:r w:rsidRPr="0086603A">
              <w:rPr>
                <w:b/>
              </w:rPr>
              <w:t>ции</w:t>
            </w:r>
            <w:proofErr w:type="spellEnd"/>
          </w:p>
        </w:tc>
        <w:tc>
          <w:tcPr>
            <w:tcW w:w="2158" w:type="dxa"/>
          </w:tcPr>
          <w:p w14:paraId="591FE845" w14:textId="7EA3240E" w:rsidR="0002177D" w:rsidRDefault="0002177D" w:rsidP="0002177D">
            <w:pPr>
              <w:spacing w:before="100" w:beforeAutospacing="1" w:after="100" w:afterAutospacing="1"/>
              <w:rPr>
                <w:rFonts w:ascii="Times New Roman,Bold" w:hAnsi="Times New Roman,Bold"/>
                <w:sz w:val="28"/>
                <w:szCs w:val="28"/>
              </w:rPr>
            </w:pPr>
            <w:r w:rsidRPr="0086603A">
              <w:rPr>
                <w:b/>
              </w:rPr>
              <w:t>Наименование компетенции</w:t>
            </w:r>
          </w:p>
        </w:tc>
        <w:tc>
          <w:tcPr>
            <w:tcW w:w="2328" w:type="dxa"/>
          </w:tcPr>
          <w:p w14:paraId="381E8D96" w14:textId="53AB354E" w:rsidR="0002177D" w:rsidRDefault="0002177D" w:rsidP="0002177D">
            <w:pPr>
              <w:spacing w:before="100" w:beforeAutospacing="1" w:after="100" w:afterAutospacing="1"/>
              <w:rPr>
                <w:rFonts w:ascii="Times New Roman,Bold" w:hAnsi="Times New Roman,Bold"/>
                <w:sz w:val="28"/>
                <w:szCs w:val="28"/>
              </w:rPr>
            </w:pPr>
            <w:r w:rsidRPr="0086603A">
              <w:rPr>
                <w:b/>
              </w:rPr>
              <w:t>Индикаторы достижения компетенции</w:t>
            </w:r>
          </w:p>
        </w:tc>
        <w:tc>
          <w:tcPr>
            <w:tcW w:w="4247" w:type="dxa"/>
          </w:tcPr>
          <w:p w14:paraId="072A8A43" w14:textId="6A28D3DD" w:rsidR="0002177D" w:rsidRDefault="0002177D" w:rsidP="0002177D">
            <w:pPr>
              <w:spacing w:before="100" w:beforeAutospacing="1" w:after="100" w:afterAutospacing="1"/>
              <w:rPr>
                <w:rFonts w:ascii="Times New Roman,Bold" w:hAnsi="Times New Roman,Bold"/>
                <w:sz w:val="28"/>
                <w:szCs w:val="28"/>
              </w:rPr>
            </w:pPr>
            <w:r w:rsidRPr="0086603A">
              <w:rPr>
                <w:b/>
              </w:rPr>
              <w:t xml:space="preserve">Результаты обучения (знания </w:t>
            </w:r>
            <w:r>
              <w:rPr>
                <w:b/>
              </w:rPr>
              <w:t xml:space="preserve">и </w:t>
            </w:r>
            <w:r w:rsidRPr="0086603A">
              <w:rPr>
                <w:b/>
              </w:rPr>
              <w:t>умения), соотнесенные с компетенциями / индикаторами достижения компетенции</w:t>
            </w:r>
          </w:p>
        </w:tc>
      </w:tr>
      <w:tr w:rsidR="0002177D" w14:paraId="64A61F36" w14:textId="77777777" w:rsidTr="0002177D">
        <w:tc>
          <w:tcPr>
            <w:tcW w:w="1326" w:type="dxa"/>
          </w:tcPr>
          <w:p w14:paraId="52B95018" w14:textId="217F09B8" w:rsidR="0002177D" w:rsidRDefault="0002177D" w:rsidP="0002177D">
            <w:pPr>
              <w:spacing w:before="100" w:beforeAutospacing="1" w:after="100" w:afterAutospacing="1"/>
              <w:rPr>
                <w:rFonts w:ascii="Times New Roman,Bold" w:hAnsi="Times New Roman,Bold"/>
                <w:sz w:val="28"/>
                <w:szCs w:val="28"/>
              </w:rPr>
            </w:pPr>
            <w:r w:rsidRPr="00245908">
              <w:rPr>
                <w:bCs/>
              </w:rPr>
              <w:t>ПКН-2</w:t>
            </w:r>
          </w:p>
        </w:tc>
        <w:tc>
          <w:tcPr>
            <w:tcW w:w="2158" w:type="dxa"/>
          </w:tcPr>
          <w:p w14:paraId="2A428DF3" w14:textId="21A49A4F" w:rsidR="0002177D" w:rsidRDefault="0002177D" w:rsidP="0002177D">
            <w:pPr>
              <w:spacing w:before="100" w:beforeAutospacing="1" w:after="100" w:afterAutospacing="1"/>
              <w:rPr>
                <w:rFonts w:ascii="Times New Roman,Bold" w:hAnsi="Times New Roman,Bold"/>
                <w:sz w:val="28"/>
                <w:szCs w:val="28"/>
              </w:rPr>
            </w:pPr>
            <w:r w:rsidRPr="00AA61EF">
              <w:rPr>
                <w:color w:val="000000" w:themeColor="text1"/>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328" w:type="dxa"/>
          </w:tcPr>
          <w:p w14:paraId="42C08099" w14:textId="77777777" w:rsidR="0002177D" w:rsidRDefault="0002177D" w:rsidP="0002177D">
            <w:pPr>
              <w:pStyle w:val="a3"/>
              <w:numPr>
                <w:ilvl w:val="0"/>
                <w:numId w:val="44"/>
              </w:numPr>
              <w:ind w:left="0" w:firstLine="0"/>
            </w:pPr>
            <w:r>
              <w:t xml:space="preserve">Осуществляет постановку исследовательских и прикладных задач. </w:t>
            </w:r>
          </w:p>
          <w:p w14:paraId="6E123463" w14:textId="77777777" w:rsidR="0002177D" w:rsidRDefault="0002177D" w:rsidP="0002177D">
            <w:pPr>
              <w:spacing w:after="200" w:line="276" w:lineRule="auto"/>
              <w:rPr>
                <w:b/>
              </w:rPr>
            </w:pPr>
          </w:p>
          <w:p w14:paraId="4B70ACC1" w14:textId="77777777" w:rsidR="0002177D" w:rsidRDefault="0002177D" w:rsidP="0002177D">
            <w:pPr>
              <w:spacing w:after="200" w:line="276" w:lineRule="auto"/>
              <w:rPr>
                <w:b/>
              </w:rPr>
            </w:pPr>
          </w:p>
          <w:p w14:paraId="6CA16D34" w14:textId="77777777" w:rsidR="0002177D" w:rsidRDefault="0002177D" w:rsidP="0002177D">
            <w:r>
              <w:t>2. Выбирает формы, методы и инструменты реализации исследовательских и прикладных задач.</w:t>
            </w:r>
          </w:p>
          <w:p w14:paraId="07E76226" w14:textId="77777777" w:rsidR="0002177D" w:rsidRDefault="0002177D" w:rsidP="0002177D">
            <w:pPr>
              <w:spacing w:after="200" w:line="276" w:lineRule="auto"/>
              <w:rPr>
                <w:b/>
              </w:rPr>
            </w:pPr>
          </w:p>
          <w:p w14:paraId="52AD01D4" w14:textId="77777777" w:rsidR="0002177D" w:rsidRDefault="0002177D" w:rsidP="0002177D">
            <w:pPr>
              <w:spacing w:after="200" w:line="276" w:lineRule="auto"/>
              <w:rPr>
                <w:b/>
              </w:rPr>
            </w:pPr>
          </w:p>
          <w:p w14:paraId="522BFA6E" w14:textId="78050776" w:rsidR="0002177D" w:rsidRDefault="0002177D" w:rsidP="0002177D">
            <w:pPr>
              <w:spacing w:after="200" w:line="276" w:lineRule="auto"/>
              <w:rPr>
                <w:b/>
              </w:rPr>
            </w:pPr>
          </w:p>
          <w:p w14:paraId="73FC2CF4" w14:textId="77777777" w:rsidR="00CC087D" w:rsidRDefault="00CC087D" w:rsidP="0002177D">
            <w:pPr>
              <w:spacing w:after="200" w:line="276" w:lineRule="auto"/>
              <w:rPr>
                <w:b/>
              </w:rPr>
            </w:pPr>
          </w:p>
          <w:p w14:paraId="5B87CD38" w14:textId="77777777" w:rsidR="0002177D" w:rsidRDefault="0002177D" w:rsidP="0002177D">
            <w:r>
              <w:t>3.Демонстрирует владение современными информационными технологиями.</w:t>
            </w:r>
          </w:p>
          <w:p w14:paraId="03D8CF50" w14:textId="77777777" w:rsidR="0002177D" w:rsidRDefault="0002177D" w:rsidP="0002177D"/>
          <w:p w14:paraId="2F95EE1B" w14:textId="77777777" w:rsidR="0002177D" w:rsidRDefault="0002177D" w:rsidP="0002177D">
            <w:pPr>
              <w:spacing w:after="200" w:line="276" w:lineRule="auto"/>
              <w:rPr>
                <w:b/>
              </w:rPr>
            </w:pPr>
          </w:p>
          <w:p w14:paraId="25DC4492" w14:textId="77777777" w:rsidR="0002177D" w:rsidRDefault="0002177D" w:rsidP="0002177D">
            <w:pPr>
              <w:spacing w:after="200" w:line="276" w:lineRule="auto"/>
              <w:rPr>
                <w:b/>
              </w:rPr>
            </w:pPr>
          </w:p>
          <w:p w14:paraId="0E3F68D0" w14:textId="77777777" w:rsidR="0002177D" w:rsidRDefault="0002177D" w:rsidP="0002177D">
            <w:r>
              <w:t>4. Выбирает и использует необходимое прикладное программное обеспечение в зависимости от решаемых   задач.</w:t>
            </w:r>
          </w:p>
          <w:p w14:paraId="31A4A9E3" w14:textId="77777777" w:rsidR="0002177D" w:rsidRDefault="0002177D" w:rsidP="0002177D">
            <w:pPr>
              <w:spacing w:after="200" w:line="276" w:lineRule="auto"/>
              <w:rPr>
                <w:b/>
              </w:rPr>
            </w:pPr>
          </w:p>
          <w:p w14:paraId="564C65F6" w14:textId="1057CD93" w:rsidR="0002177D" w:rsidRDefault="0002177D" w:rsidP="0002177D">
            <w:pPr>
              <w:spacing w:before="100" w:beforeAutospacing="1" w:after="100" w:afterAutospacing="1"/>
              <w:rPr>
                <w:rFonts w:ascii="Times New Roman,Bold" w:hAnsi="Times New Roman,Bold"/>
                <w:sz w:val="28"/>
                <w:szCs w:val="28"/>
              </w:rPr>
            </w:pPr>
            <w:r>
              <w:t>5. Разрабатывает методические и нормативные документы на основе результатов проведенных исследований.</w:t>
            </w:r>
          </w:p>
        </w:tc>
        <w:tc>
          <w:tcPr>
            <w:tcW w:w="4247" w:type="dxa"/>
          </w:tcPr>
          <w:p w14:paraId="13763681" w14:textId="77777777" w:rsidR="0002177D" w:rsidRPr="007F0BF2" w:rsidRDefault="0002177D" w:rsidP="0002177D">
            <w:pPr>
              <w:rPr>
                <w:color w:val="000000" w:themeColor="text1"/>
              </w:rPr>
            </w:pPr>
            <w:r w:rsidRPr="007E10D2">
              <w:rPr>
                <w:b/>
                <w:bCs/>
                <w:color w:val="000000" w:themeColor="text1"/>
              </w:rPr>
              <w:lastRenderedPageBreak/>
              <w:t>Знание</w:t>
            </w:r>
            <w:r w:rsidRPr="007F0BF2">
              <w:rPr>
                <w:color w:val="000000" w:themeColor="text1"/>
              </w:rPr>
              <w:t xml:space="preserve"> </w:t>
            </w:r>
            <w:r w:rsidRPr="007F0BF2">
              <w:rPr>
                <w:bCs/>
                <w:color w:val="000000" w:themeColor="text1"/>
              </w:rPr>
              <w:t>современн</w:t>
            </w:r>
            <w:r>
              <w:rPr>
                <w:bCs/>
                <w:color w:val="000000" w:themeColor="text1"/>
              </w:rPr>
              <w:t>ой</w:t>
            </w:r>
            <w:r w:rsidRPr="007F0BF2">
              <w:rPr>
                <w:bCs/>
                <w:color w:val="000000" w:themeColor="text1"/>
              </w:rPr>
              <w:t xml:space="preserve"> </w:t>
            </w:r>
            <w:r w:rsidRPr="007F0BF2">
              <w:rPr>
                <w:rFonts w:eastAsia="Calibri"/>
                <w:color w:val="000000" w:themeColor="text1"/>
              </w:rPr>
              <w:t>корпоративн</w:t>
            </w:r>
            <w:r>
              <w:rPr>
                <w:rFonts w:eastAsia="Calibri"/>
                <w:color w:val="000000" w:themeColor="text1"/>
              </w:rPr>
              <w:t>ой</w:t>
            </w:r>
            <w:r w:rsidRPr="007F0BF2">
              <w:rPr>
                <w:rFonts w:eastAsia="Calibri"/>
                <w:color w:val="000000" w:themeColor="text1"/>
              </w:rPr>
              <w:t xml:space="preserve"> финансов</w:t>
            </w:r>
            <w:r>
              <w:rPr>
                <w:rFonts w:eastAsia="Calibri"/>
                <w:color w:val="000000" w:themeColor="text1"/>
              </w:rPr>
              <w:t>ой, нефинансовой и управленческой отчетности энергетических компаний</w:t>
            </w:r>
          </w:p>
          <w:p w14:paraId="3915ABE2" w14:textId="77777777" w:rsidR="0002177D" w:rsidRDefault="0002177D" w:rsidP="0002177D">
            <w:pPr>
              <w:rPr>
                <w:rFonts w:eastAsia="Calibri"/>
                <w:color w:val="000000" w:themeColor="text1"/>
              </w:rPr>
            </w:pPr>
            <w:r w:rsidRPr="007E10D2">
              <w:rPr>
                <w:b/>
                <w:bCs/>
                <w:color w:val="000000" w:themeColor="text1"/>
              </w:rPr>
              <w:t>Умение</w:t>
            </w:r>
            <w:r w:rsidRPr="007F0BF2">
              <w:rPr>
                <w:bCs/>
                <w:color w:val="000000" w:themeColor="text1"/>
              </w:rPr>
              <w:t xml:space="preserve"> </w:t>
            </w:r>
            <w:r>
              <w:rPr>
                <w:bCs/>
                <w:color w:val="000000" w:themeColor="text1"/>
              </w:rPr>
              <w:t>интерпретировать корпоративную финансовую</w:t>
            </w:r>
            <w:r>
              <w:rPr>
                <w:color w:val="000000" w:themeColor="text1"/>
              </w:rPr>
              <w:t xml:space="preserve">, нефинансовую и управленческую отчетность </w:t>
            </w:r>
            <w:r>
              <w:rPr>
                <w:rFonts w:eastAsia="Calibri"/>
                <w:color w:val="000000" w:themeColor="text1"/>
              </w:rPr>
              <w:t>энергетических компаний</w:t>
            </w:r>
          </w:p>
          <w:p w14:paraId="0F6FDFB6" w14:textId="77777777" w:rsidR="0002177D" w:rsidRDefault="0002177D" w:rsidP="0002177D">
            <w:pPr>
              <w:rPr>
                <w:rFonts w:eastAsia="Calibri"/>
                <w:color w:val="000000" w:themeColor="text1"/>
              </w:rPr>
            </w:pPr>
          </w:p>
          <w:p w14:paraId="51E5FE17" w14:textId="77777777" w:rsidR="0002177D" w:rsidRPr="007F0BF2" w:rsidRDefault="0002177D" w:rsidP="0002177D">
            <w:pPr>
              <w:rPr>
                <w:rFonts w:eastAsia="Calibri"/>
              </w:rPr>
            </w:pPr>
            <w:r w:rsidRPr="007E10D2">
              <w:rPr>
                <w:b/>
                <w:bCs/>
                <w:color w:val="000000" w:themeColor="text1"/>
              </w:rPr>
              <w:t>Знание</w:t>
            </w:r>
            <w:r w:rsidRPr="007F0BF2">
              <w:rPr>
                <w:bCs/>
                <w:color w:val="FF0000"/>
              </w:rPr>
              <w:t xml:space="preserve"> </w:t>
            </w:r>
            <w:r w:rsidRPr="00170C2C">
              <w:rPr>
                <w:color w:val="000000" w:themeColor="text1"/>
              </w:rPr>
              <w:t>форм,</w:t>
            </w:r>
            <w:r>
              <w:rPr>
                <w:bCs/>
                <w:color w:val="FF0000"/>
              </w:rPr>
              <w:t xml:space="preserve"> </w:t>
            </w:r>
            <w:r w:rsidRPr="00170C2C">
              <w:rPr>
                <w:bCs/>
                <w:color w:val="000000" w:themeColor="text1"/>
              </w:rPr>
              <w:t>методов</w:t>
            </w:r>
            <w:r>
              <w:rPr>
                <w:bCs/>
                <w:color w:val="000000" w:themeColor="text1"/>
              </w:rPr>
              <w:t xml:space="preserve">, инструментов </w:t>
            </w:r>
            <w:r w:rsidRPr="00170C2C">
              <w:rPr>
                <w:bCs/>
                <w:color w:val="000000" w:themeColor="text1"/>
              </w:rPr>
              <w:t>и</w:t>
            </w:r>
            <w:r>
              <w:rPr>
                <w:bCs/>
                <w:color w:val="FF0000"/>
              </w:rPr>
              <w:t xml:space="preserve"> </w:t>
            </w:r>
            <w:r w:rsidRPr="007F0BF2">
              <w:rPr>
                <w:rFonts w:eastAsia="Calibri"/>
              </w:rPr>
              <w:t xml:space="preserve">моделей </w:t>
            </w:r>
            <w:r>
              <w:rPr>
                <w:rFonts w:eastAsia="Calibri"/>
              </w:rPr>
              <w:t>реализации исследовательских и прикладных задач</w:t>
            </w:r>
            <w:r w:rsidRPr="007F0BF2">
              <w:rPr>
                <w:rFonts w:eastAsia="Calibri"/>
              </w:rPr>
              <w:t xml:space="preserve"> </w:t>
            </w:r>
            <w:r>
              <w:rPr>
                <w:rFonts w:eastAsia="Calibri"/>
              </w:rPr>
              <w:t xml:space="preserve">в </w:t>
            </w:r>
            <w:r w:rsidRPr="007F0BF2">
              <w:rPr>
                <w:rFonts w:eastAsia="Calibri"/>
              </w:rPr>
              <w:t>условиях разнообразных рисков, возникающих в глобальной экономике и с учетом особенностей регулирования страны</w:t>
            </w:r>
            <w:r>
              <w:rPr>
                <w:rFonts w:eastAsia="Calibri"/>
              </w:rPr>
              <w:t xml:space="preserve"> локации </w:t>
            </w:r>
            <w:r>
              <w:rPr>
                <w:rFonts w:eastAsia="Calibri"/>
                <w:color w:val="000000" w:themeColor="text1"/>
              </w:rPr>
              <w:t xml:space="preserve">энергетических </w:t>
            </w:r>
            <w:r w:rsidRPr="007F0BF2">
              <w:rPr>
                <w:rFonts w:eastAsia="Calibri"/>
              </w:rPr>
              <w:t>компаний</w:t>
            </w:r>
          </w:p>
          <w:p w14:paraId="7F51A24D" w14:textId="77777777" w:rsidR="0002177D" w:rsidRPr="007F0BF2" w:rsidRDefault="0002177D" w:rsidP="0002177D">
            <w:pPr>
              <w:rPr>
                <w:bCs/>
                <w:color w:val="000000" w:themeColor="text1"/>
              </w:rPr>
            </w:pPr>
            <w:r w:rsidRPr="007E10D2">
              <w:rPr>
                <w:b/>
                <w:bCs/>
                <w:color w:val="000000" w:themeColor="text1"/>
              </w:rPr>
              <w:t>Умение</w:t>
            </w:r>
            <w:r w:rsidRPr="007F0BF2">
              <w:rPr>
                <w:color w:val="000000" w:themeColor="text1"/>
              </w:rPr>
              <w:t xml:space="preserve"> </w:t>
            </w:r>
            <w:r w:rsidRPr="00170C2C">
              <w:rPr>
                <w:bCs/>
                <w:color w:val="000000" w:themeColor="text1"/>
              </w:rPr>
              <w:t>применять практические навыки</w:t>
            </w:r>
            <w:r>
              <w:rPr>
                <w:bCs/>
                <w:color w:val="000000" w:themeColor="text1"/>
              </w:rPr>
              <w:t xml:space="preserve"> при использовании</w:t>
            </w:r>
            <w:r>
              <w:rPr>
                <w:color w:val="000000" w:themeColor="text1"/>
              </w:rPr>
              <w:t xml:space="preserve"> </w:t>
            </w:r>
            <w:r w:rsidRPr="00170C2C">
              <w:rPr>
                <w:color w:val="000000" w:themeColor="text1"/>
              </w:rPr>
              <w:t>форм,</w:t>
            </w:r>
            <w:r>
              <w:rPr>
                <w:bCs/>
                <w:color w:val="FF0000"/>
              </w:rPr>
              <w:t xml:space="preserve"> </w:t>
            </w:r>
            <w:r w:rsidRPr="00170C2C">
              <w:rPr>
                <w:bCs/>
                <w:color w:val="000000" w:themeColor="text1"/>
              </w:rPr>
              <w:t>методов</w:t>
            </w:r>
            <w:r>
              <w:rPr>
                <w:bCs/>
                <w:color w:val="000000" w:themeColor="text1"/>
              </w:rPr>
              <w:t xml:space="preserve">, инструментов </w:t>
            </w:r>
            <w:r w:rsidRPr="00170C2C">
              <w:rPr>
                <w:bCs/>
                <w:color w:val="000000" w:themeColor="text1"/>
              </w:rPr>
              <w:t>и</w:t>
            </w:r>
            <w:r>
              <w:rPr>
                <w:bCs/>
                <w:color w:val="FF0000"/>
              </w:rPr>
              <w:t xml:space="preserve"> </w:t>
            </w:r>
            <w:r w:rsidRPr="007F0BF2">
              <w:rPr>
                <w:rFonts w:eastAsia="Calibri"/>
              </w:rPr>
              <w:t xml:space="preserve">моделей </w:t>
            </w:r>
            <w:r>
              <w:rPr>
                <w:rFonts w:eastAsia="Calibri"/>
              </w:rPr>
              <w:t>реализации исследовательских и прикладных задач</w:t>
            </w:r>
          </w:p>
          <w:p w14:paraId="79CC5E07" w14:textId="77777777" w:rsidR="0002177D" w:rsidRDefault="0002177D" w:rsidP="0002177D">
            <w:pPr>
              <w:rPr>
                <w:color w:val="000000" w:themeColor="text1"/>
              </w:rPr>
            </w:pPr>
          </w:p>
          <w:p w14:paraId="30402EB3" w14:textId="77777777" w:rsidR="0002177D" w:rsidRDefault="0002177D" w:rsidP="0002177D">
            <w:pPr>
              <w:rPr>
                <w:rFonts w:eastAsia="Calibri"/>
              </w:rPr>
            </w:pPr>
            <w:r w:rsidRPr="007E10D2">
              <w:rPr>
                <w:b/>
                <w:bCs/>
                <w:color w:val="000000" w:themeColor="text1"/>
              </w:rPr>
              <w:t>Знание</w:t>
            </w:r>
            <w:r w:rsidRPr="007F0BF2">
              <w:rPr>
                <w:bCs/>
                <w:color w:val="FF0000"/>
              </w:rPr>
              <w:t xml:space="preserve"> </w:t>
            </w:r>
            <w:r w:rsidRPr="00170C2C">
              <w:rPr>
                <w:rFonts w:eastAsia="Calibri"/>
              </w:rPr>
              <w:t>совре</w:t>
            </w:r>
            <w:r>
              <w:rPr>
                <w:rFonts w:eastAsia="Calibri"/>
              </w:rPr>
              <w:t>менных информационных технологий, в том числе обработки первичной информации и работы с большими массивами данных</w:t>
            </w:r>
          </w:p>
          <w:p w14:paraId="725CF19C" w14:textId="77777777" w:rsidR="0002177D" w:rsidRPr="00170C2C" w:rsidRDefault="0002177D" w:rsidP="0002177D">
            <w:pPr>
              <w:rPr>
                <w:rFonts w:eastAsia="Calibri"/>
              </w:rPr>
            </w:pPr>
            <w:r w:rsidRPr="007E10D2">
              <w:rPr>
                <w:b/>
                <w:bCs/>
                <w:color w:val="000000" w:themeColor="text1"/>
              </w:rPr>
              <w:t>Умение</w:t>
            </w:r>
            <w:r w:rsidRPr="007F0BF2">
              <w:rPr>
                <w:color w:val="000000" w:themeColor="text1"/>
              </w:rPr>
              <w:t xml:space="preserve"> </w:t>
            </w:r>
            <w:r w:rsidRPr="00170C2C">
              <w:rPr>
                <w:bCs/>
                <w:color w:val="000000" w:themeColor="text1"/>
              </w:rPr>
              <w:t>применять практические навыки</w:t>
            </w:r>
            <w:r>
              <w:rPr>
                <w:bCs/>
                <w:color w:val="000000" w:themeColor="text1"/>
              </w:rPr>
              <w:t xml:space="preserve"> при использовании </w:t>
            </w:r>
            <w:r>
              <w:rPr>
                <w:rFonts w:eastAsia="Calibri"/>
              </w:rPr>
              <w:t>информационных технологий</w:t>
            </w:r>
          </w:p>
          <w:p w14:paraId="72ADF045" w14:textId="77777777" w:rsidR="0002177D" w:rsidRPr="007F0BF2" w:rsidRDefault="0002177D" w:rsidP="0002177D">
            <w:pPr>
              <w:rPr>
                <w:color w:val="000000" w:themeColor="text1"/>
              </w:rPr>
            </w:pPr>
          </w:p>
          <w:p w14:paraId="15E777FC" w14:textId="77777777" w:rsidR="0002177D" w:rsidRDefault="0002177D" w:rsidP="0002177D">
            <w:pPr>
              <w:rPr>
                <w:bCs/>
                <w:color w:val="000000" w:themeColor="text1"/>
              </w:rPr>
            </w:pPr>
            <w:r w:rsidRPr="007E10D2">
              <w:rPr>
                <w:b/>
                <w:bCs/>
                <w:color w:val="000000" w:themeColor="text1"/>
              </w:rPr>
              <w:t>Знание</w:t>
            </w:r>
            <w:r w:rsidRPr="007F0BF2">
              <w:rPr>
                <w:bCs/>
                <w:color w:val="FF0000"/>
              </w:rPr>
              <w:t xml:space="preserve"> </w:t>
            </w:r>
            <w:r w:rsidRPr="0065091C">
              <w:rPr>
                <w:bCs/>
                <w:color w:val="000000" w:themeColor="text1"/>
              </w:rPr>
              <w:t>прикладного программного обеспечения</w:t>
            </w:r>
            <w:r>
              <w:rPr>
                <w:bCs/>
                <w:color w:val="000000" w:themeColor="text1"/>
              </w:rPr>
              <w:t xml:space="preserve">, используемого для формирования нефинансовой отчетности </w:t>
            </w:r>
            <w:r>
              <w:rPr>
                <w:rFonts w:eastAsia="Calibri"/>
                <w:color w:val="000000" w:themeColor="text1"/>
              </w:rPr>
              <w:t xml:space="preserve">энергетических </w:t>
            </w:r>
            <w:r>
              <w:rPr>
                <w:bCs/>
                <w:color w:val="000000" w:themeColor="text1"/>
              </w:rPr>
              <w:t>компаний</w:t>
            </w:r>
          </w:p>
          <w:p w14:paraId="6BF2CE31" w14:textId="77777777" w:rsidR="0002177D" w:rsidRDefault="0002177D" w:rsidP="0002177D">
            <w:pPr>
              <w:rPr>
                <w:bCs/>
                <w:color w:val="000000" w:themeColor="text1"/>
              </w:rPr>
            </w:pPr>
            <w:r w:rsidRPr="007E10D2">
              <w:rPr>
                <w:b/>
                <w:bCs/>
                <w:color w:val="000000" w:themeColor="text1"/>
              </w:rPr>
              <w:t>Умение</w:t>
            </w:r>
            <w:r>
              <w:rPr>
                <w:bCs/>
                <w:color w:val="000000" w:themeColor="text1"/>
              </w:rPr>
              <w:t xml:space="preserve"> использовать </w:t>
            </w:r>
            <w:r w:rsidRPr="0065091C">
              <w:rPr>
                <w:bCs/>
                <w:color w:val="000000" w:themeColor="text1"/>
              </w:rPr>
              <w:t>прикладно</w:t>
            </w:r>
            <w:r>
              <w:rPr>
                <w:bCs/>
                <w:color w:val="000000" w:themeColor="text1"/>
              </w:rPr>
              <w:t>е</w:t>
            </w:r>
            <w:r w:rsidRPr="0065091C">
              <w:rPr>
                <w:bCs/>
                <w:color w:val="000000" w:themeColor="text1"/>
              </w:rPr>
              <w:t xml:space="preserve"> программного обеспечени</w:t>
            </w:r>
            <w:r>
              <w:rPr>
                <w:bCs/>
                <w:color w:val="000000" w:themeColor="text1"/>
              </w:rPr>
              <w:t xml:space="preserve">е, используемое для формирования </w:t>
            </w:r>
            <w:r>
              <w:rPr>
                <w:bCs/>
                <w:color w:val="000000" w:themeColor="text1"/>
              </w:rPr>
              <w:lastRenderedPageBreak/>
              <w:t xml:space="preserve">нефинансовой отчетности </w:t>
            </w:r>
            <w:r>
              <w:rPr>
                <w:rFonts w:eastAsia="Calibri"/>
                <w:color w:val="000000" w:themeColor="text1"/>
              </w:rPr>
              <w:t xml:space="preserve">энергетических </w:t>
            </w:r>
            <w:r>
              <w:rPr>
                <w:bCs/>
                <w:color w:val="000000" w:themeColor="text1"/>
              </w:rPr>
              <w:t>компаний</w:t>
            </w:r>
          </w:p>
          <w:p w14:paraId="6E65D766" w14:textId="77777777" w:rsidR="0002177D" w:rsidRDefault="0002177D" w:rsidP="0002177D">
            <w:pPr>
              <w:rPr>
                <w:bCs/>
                <w:color w:val="000000" w:themeColor="text1"/>
              </w:rPr>
            </w:pPr>
            <w:r w:rsidRPr="007E10D2">
              <w:rPr>
                <w:b/>
                <w:bCs/>
                <w:color w:val="000000" w:themeColor="text1"/>
              </w:rPr>
              <w:t>Знание</w:t>
            </w:r>
            <w:r>
              <w:rPr>
                <w:color w:val="000000" w:themeColor="text1"/>
              </w:rPr>
              <w:t xml:space="preserve"> </w:t>
            </w:r>
            <w:r w:rsidRPr="00D45286">
              <w:rPr>
                <w:bCs/>
                <w:color w:val="000000" w:themeColor="text1"/>
              </w:rPr>
              <w:t>методологических аспектов формирования нефинансовой отчетности энергетических компаний</w:t>
            </w:r>
          </w:p>
          <w:p w14:paraId="4BF08188" w14:textId="2F5F1999" w:rsidR="0002177D" w:rsidRDefault="0002177D" w:rsidP="0002177D">
            <w:pPr>
              <w:rPr>
                <w:rFonts w:ascii="Times New Roman,Bold" w:hAnsi="Times New Roman,Bold"/>
                <w:sz w:val="28"/>
                <w:szCs w:val="28"/>
              </w:rPr>
            </w:pPr>
            <w:r w:rsidRPr="007E10D2">
              <w:rPr>
                <w:b/>
                <w:bCs/>
                <w:color w:val="000000" w:themeColor="text1"/>
              </w:rPr>
              <w:t>Умение</w:t>
            </w:r>
            <w:r>
              <w:rPr>
                <w:color w:val="000000" w:themeColor="text1"/>
              </w:rPr>
              <w:t xml:space="preserve"> </w:t>
            </w:r>
            <w:r w:rsidRPr="00D45286">
              <w:rPr>
                <w:bCs/>
                <w:color w:val="000000" w:themeColor="text1"/>
              </w:rPr>
              <w:t xml:space="preserve">разрабатывать предложения </w:t>
            </w:r>
            <w:r w:rsidRPr="00A76104">
              <w:rPr>
                <w:bCs/>
                <w:color w:val="000000" w:themeColor="text1"/>
              </w:rPr>
              <w:t>по корректировке методологии нефинансовой</w:t>
            </w:r>
            <w:r w:rsidRPr="00D45286">
              <w:rPr>
                <w:bCs/>
                <w:color w:val="000000" w:themeColor="text1"/>
              </w:rPr>
              <w:t xml:space="preserve"> отчетности энергетических компаний</w:t>
            </w:r>
          </w:p>
        </w:tc>
      </w:tr>
      <w:tr w:rsidR="0002177D" w14:paraId="7BDB0E1A" w14:textId="77777777" w:rsidTr="0002177D">
        <w:tc>
          <w:tcPr>
            <w:tcW w:w="1326" w:type="dxa"/>
          </w:tcPr>
          <w:p w14:paraId="629B22CC" w14:textId="5AFE90B2" w:rsidR="0002177D" w:rsidRPr="00245908" w:rsidRDefault="0002177D" w:rsidP="0002177D">
            <w:pPr>
              <w:spacing w:before="100" w:beforeAutospacing="1" w:after="100" w:afterAutospacing="1"/>
              <w:rPr>
                <w:bCs/>
              </w:rPr>
            </w:pPr>
            <w:r>
              <w:rPr>
                <w:bCs/>
              </w:rPr>
              <w:lastRenderedPageBreak/>
              <w:t>ПК-6</w:t>
            </w:r>
          </w:p>
        </w:tc>
        <w:tc>
          <w:tcPr>
            <w:tcW w:w="2158" w:type="dxa"/>
          </w:tcPr>
          <w:p w14:paraId="7492CE7D" w14:textId="7301EFAD" w:rsidR="0002177D" w:rsidRPr="00AA61EF" w:rsidRDefault="0002177D" w:rsidP="0002177D">
            <w:pPr>
              <w:spacing w:before="100" w:beforeAutospacing="1" w:after="100" w:afterAutospacing="1"/>
              <w:rPr>
                <w:color w:val="000000" w:themeColor="text1"/>
              </w:rPr>
            </w:pPr>
            <w:r>
              <w:t>Способность ориентироваться в технологических основах ведения международного энергетического бизнеса</w:t>
            </w:r>
          </w:p>
        </w:tc>
        <w:tc>
          <w:tcPr>
            <w:tcW w:w="2328" w:type="dxa"/>
          </w:tcPr>
          <w:p w14:paraId="3F088C11" w14:textId="7707FEB6" w:rsidR="0002177D" w:rsidRDefault="00CC087D" w:rsidP="00CC087D">
            <w:r>
              <w:t>1.</w:t>
            </w:r>
            <w:r w:rsidR="0002177D" w:rsidRPr="007E2748">
              <w:t>Создает и модифицирует экономические</w:t>
            </w:r>
            <w:r w:rsidR="0002177D" w:rsidRPr="00AE317F">
              <w:t xml:space="preserve"> модели с учетом особенностей технологических процессов производства и транспортировки энергоресурсов.</w:t>
            </w:r>
          </w:p>
        </w:tc>
        <w:tc>
          <w:tcPr>
            <w:tcW w:w="4247" w:type="dxa"/>
          </w:tcPr>
          <w:p w14:paraId="494D3092" w14:textId="77777777" w:rsidR="0002177D" w:rsidRPr="00F85BB2" w:rsidRDefault="0002177D" w:rsidP="0002177D">
            <w:pPr>
              <w:rPr>
                <w:color w:val="000000" w:themeColor="text1"/>
              </w:rPr>
            </w:pPr>
            <w:r w:rsidRPr="00F85BB2">
              <w:rPr>
                <w:b/>
                <w:color w:val="000000" w:themeColor="text1"/>
              </w:rPr>
              <w:t>Знание</w:t>
            </w:r>
            <w:r w:rsidRPr="00F85BB2">
              <w:rPr>
                <w:color w:val="000000" w:themeColor="text1"/>
              </w:rPr>
              <w:t xml:space="preserve"> </w:t>
            </w:r>
            <w:r>
              <w:rPr>
                <w:color w:val="000000" w:themeColor="text1"/>
              </w:rPr>
              <w:t xml:space="preserve">основ экономического моделирования </w:t>
            </w:r>
            <w:r w:rsidRPr="00F85BB2">
              <w:rPr>
                <w:color w:val="000000" w:themeColor="text1"/>
              </w:rPr>
              <w:t xml:space="preserve">при осуществлении </w:t>
            </w:r>
            <w:r>
              <w:rPr>
                <w:color w:val="000000" w:themeColor="text1"/>
              </w:rPr>
              <w:t>технологических операций и транспортировке энергоресурсов</w:t>
            </w:r>
          </w:p>
          <w:p w14:paraId="45F24F5A" w14:textId="314D37FE" w:rsidR="0002177D" w:rsidRPr="007E10D2" w:rsidRDefault="0002177D" w:rsidP="0002177D">
            <w:pPr>
              <w:rPr>
                <w:b/>
                <w:bCs/>
                <w:color w:val="000000" w:themeColor="text1"/>
              </w:rPr>
            </w:pPr>
            <w:r w:rsidRPr="00F85BB2">
              <w:rPr>
                <w:b/>
                <w:color w:val="000000" w:themeColor="text1"/>
              </w:rPr>
              <w:t>Умение</w:t>
            </w:r>
            <w:r w:rsidRPr="00F85BB2">
              <w:rPr>
                <w:color w:val="000000" w:themeColor="text1"/>
              </w:rPr>
              <w:t xml:space="preserve"> обосновывать </w:t>
            </w:r>
            <w:r>
              <w:rPr>
                <w:color w:val="000000" w:themeColor="text1"/>
              </w:rPr>
              <w:t>бизнес-</w:t>
            </w:r>
            <w:r w:rsidRPr="00F85BB2">
              <w:rPr>
                <w:color w:val="000000" w:themeColor="text1"/>
              </w:rPr>
              <w:t>решения п</w:t>
            </w:r>
            <w:r>
              <w:rPr>
                <w:color w:val="000000" w:themeColor="text1"/>
              </w:rPr>
              <w:t>ри</w:t>
            </w:r>
            <w:r w:rsidRPr="00F85BB2">
              <w:rPr>
                <w:color w:val="000000" w:themeColor="text1"/>
              </w:rPr>
              <w:t xml:space="preserve"> осуществлени</w:t>
            </w:r>
            <w:r>
              <w:rPr>
                <w:color w:val="000000" w:themeColor="text1"/>
              </w:rPr>
              <w:t>и</w:t>
            </w:r>
            <w:r w:rsidRPr="00F85BB2">
              <w:rPr>
                <w:color w:val="000000" w:themeColor="text1"/>
              </w:rPr>
              <w:t xml:space="preserve"> </w:t>
            </w:r>
            <w:r>
              <w:rPr>
                <w:color w:val="000000" w:themeColor="text1"/>
              </w:rPr>
              <w:t>технологических операций и транспортировке энергоресурсов</w:t>
            </w:r>
          </w:p>
        </w:tc>
      </w:tr>
    </w:tbl>
    <w:p w14:paraId="0D4B5613" w14:textId="77777777" w:rsidR="00790FA3" w:rsidRDefault="00790FA3" w:rsidP="00AD7C9D">
      <w:pPr>
        <w:spacing w:before="100" w:beforeAutospacing="1" w:after="100" w:afterAutospacing="1"/>
        <w:rPr>
          <w:rFonts w:ascii="Times New Roman,Bold" w:hAnsi="Times New Roman,Bold"/>
          <w:sz w:val="28"/>
          <w:szCs w:val="28"/>
        </w:rPr>
      </w:pPr>
    </w:p>
    <w:p w14:paraId="758D7F7F" w14:textId="77777777" w:rsidR="00B70E90" w:rsidRDefault="00B70E90" w:rsidP="00B70E90">
      <w:pPr>
        <w:pStyle w:val="1"/>
        <w:spacing w:line="360" w:lineRule="auto"/>
        <w:jc w:val="both"/>
        <w:rPr>
          <w:rFonts w:ascii="Times New Roman" w:hAnsi="Times New Roman"/>
          <w:sz w:val="28"/>
          <w:szCs w:val="28"/>
          <w:lang w:val="ru-RU"/>
        </w:rPr>
      </w:pPr>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p>
    <w:p w14:paraId="506127F7" w14:textId="4A49EDFF" w:rsidR="00B70E90" w:rsidRDefault="00B70E90" w:rsidP="00B70E90">
      <w:pPr>
        <w:spacing w:before="100" w:beforeAutospacing="1" w:line="360" w:lineRule="auto"/>
        <w:ind w:firstLine="709"/>
        <w:jc w:val="both"/>
        <w:rPr>
          <w:bCs/>
          <w:color w:val="000000"/>
          <w:sz w:val="28"/>
          <w:szCs w:val="28"/>
        </w:rPr>
      </w:pPr>
      <w:r>
        <w:rPr>
          <w:color w:val="000000"/>
          <w:sz w:val="28"/>
          <w:szCs w:val="28"/>
        </w:rPr>
        <w:t xml:space="preserve">Дисциплина </w:t>
      </w:r>
      <w:r w:rsidRPr="007E7AFB">
        <w:rPr>
          <w:sz w:val="28"/>
          <w:szCs w:val="28"/>
        </w:rPr>
        <w:t>«</w:t>
      </w:r>
      <w:r>
        <w:rPr>
          <w:sz w:val="28"/>
          <w:szCs w:val="28"/>
        </w:rPr>
        <w:t>Нефинансовая отчетность энергетических компаний</w:t>
      </w:r>
      <w:r w:rsidRPr="007E7AFB">
        <w:rPr>
          <w:sz w:val="28"/>
          <w:szCs w:val="28"/>
        </w:rPr>
        <w:t>»</w:t>
      </w:r>
      <w:r>
        <w:rPr>
          <w:sz w:val="28"/>
          <w:szCs w:val="28"/>
        </w:rPr>
        <w:t xml:space="preserve"> </w:t>
      </w:r>
      <w:r>
        <w:rPr>
          <w:color w:val="000000"/>
          <w:sz w:val="28"/>
          <w:szCs w:val="28"/>
        </w:rPr>
        <w:t xml:space="preserve">является дисциплиной по выбору модуля </w:t>
      </w:r>
      <w:r w:rsidR="00CC087D">
        <w:rPr>
          <w:color w:val="000000"/>
          <w:sz w:val="28"/>
          <w:szCs w:val="28"/>
        </w:rPr>
        <w:t xml:space="preserve">дисциплин по выбору, углубляющих освоение </w:t>
      </w:r>
      <w:r>
        <w:rPr>
          <w:color w:val="000000"/>
          <w:sz w:val="28"/>
          <w:szCs w:val="28"/>
        </w:rPr>
        <w:t>программы магистратуры</w:t>
      </w:r>
      <w:r w:rsidR="00CC087D">
        <w:rPr>
          <w:color w:val="000000"/>
          <w:sz w:val="28"/>
          <w:szCs w:val="28"/>
        </w:rPr>
        <w:t xml:space="preserve"> </w:t>
      </w:r>
      <w:r w:rsidR="00CC087D">
        <w:rPr>
          <w:bCs/>
          <w:color w:val="000000"/>
          <w:sz w:val="28"/>
          <w:szCs w:val="28"/>
        </w:rPr>
        <w:t>«</w:t>
      </w:r>
      <w:r w:rsidR="00CC087D">
        <w:rPr>
          <w:sz w:val="28"/>
          <w:szCs w:val="28"/>
        </w:rPr>
        <w:t>Международный энергетический бизнес»</w:t>
      </w:r>
      <w:r w:rsidR="00CC087D" w:rsidRPr="004B6D11">
        <w:rPr>
          <w:rFonts w:eastAsia="Calibri"/>
          <w:sz w:val="28"/>
          <w:szCs w:val="28"/>
          <w:lang w:eastAsia="en-US"/>
        </w:rPr>
        <w:t xml:space="preserve"> (с частичной реализацией на английском языке)</w:t>
      </w:r>
      <w:r w:rsidR="00CC087D">
        <w:rPr>
          <w:sz w:val="28"/>
          <w:szCs w:val="28"/>
        </w:rPr>
        <w:t>»</w:t>
      </w:r>
      <w:r w:rsidR="00CC087D" w:rsidRPr="004B6D11">
        <w:rPr>
          <w:bCs/>
          <w:color w:val="000000"/>
          <w:sz w:val="28"/>
          <w:szCs w:val="28"/>
        </w:rPr>
        <w:t xml:space="preserve"> </w:t>
      </w:r>
      <w:r>
        <w:rPr>
          <w:color w:val="000000"/>
          <w:sz w:val="28"/>
          <w:szCs w:val="28"/>
        </w:rPr>
        <w:t>по направлению подготовки 38.04.01 «Экономика»</w:t>
      </w:r>
      <w:r w:rsidR="00CC087D">
        <w:rPr>
          <w:color w:val="000000"/>
          <w:sz w:val="28"/>
          <w:szCs w:val="28"/>
        </w:rPr>
        <w:t>.</w:t>
      </w:r>
    </w:p>
    <w:p w14:paraId="3A47203F" w14:textId="43EEC760" w:rsidR="00B70E90" w:rsidRPr="00E91EA5" w:rsidRDefault="00B70E90" w:rsidP="00B70E90">
      <w:pPr>
        <w:spacing w:after="100" w:afterAutospacing="1" w:line="360" w:lineRule="auto"/>
        <w:ind w:firstLine="709"/>
        <w:jc w:val="both"/>
      </w:pPr>
      <w:r w:rsidRPr="00E91EA5">
        <w:rPr>
          <w:sz w:val="28"/>
          <w:szCs w:val="28"/>
        </w:rPr>
        <w:t>Изучение дисциплины «</w:t>
      </w:r>
      <w:r>
        <w:rPr>
          <w:sz w:val="28"/>
          <w:szCs w:val="28"/>
        </w:rPr>
        <w:t>Нефинансовая отчетность энергетических компаний</w:t>
      </w:r>
      <w:r w:rsidRPr="007E7AFB">
        <w:rPr>
          <w:sz w:val="28"/>
          <w:szCs w:val="28"/>
        </w:rPr>
        <w:t>»</w:t>
      </w:r>
      <w:r w:rsidRPr="00E91EA5">
        <w:rPr>
          <w:sz w:val="28"/>
          <w:szCs w:val="28"/>
        </w:rPr>
        <w:t xml:space="preserve"> основывается на сумме знаний и практических навыков, полученных студентами в ходе освоения дисциплин </w:t>
      </w:r>
      <w:r w:rsidRPr="003337DA">
        <w:rPr>
          <w:sz w:val="28"/>
          <w:szCs w:val="28"/>
        </w:rPr>
        <w:t>«</w:t>
      </w:r>
      <w:r>
        <w:rPr>
          <w:sz w:val="28"/>
          <w:szCs w:val="28"/>
        </w:rPr>
        <w:t xml:space="preserve">Бухгалтерский учет и международные стандарты </w:t>
      </w:r>
      <w:r w:rsidRPr="003337DA">
        <w:rPr>
          <w:sz w:val="28"/>
          <w:szCs w:val="28"/>
        </w:rPr>
        <w:t>финансовой отчетности энергетических компаний»</w:t>
      </w:r>
      <w:r>
        <w:rPr>
          <w:sz w:val="28"/>
          <w:szCs w:val="28"/>
        </w:rPr>
        <w:t xml:space="preserve">, </w:t>
      </w:r>
      <w:r w:rsidRPr="003337DA">
        <w:rPr>
          <w:sz w:val="28"/>
          <w:szCs w:val="28"/>
        </w:rPr>
        <w:t>«Корпоративные финансы (продвинутый уровень)», «Международны</w:t>
      </w:r>
      <w:r>
        <w:rPr>
          <w:sz w:val="28"/>
          <w:szCs w:val="28"/>
        </w:rPr>
        <w:t>е</w:t>
      </w:r>
      <w:r w:rsidRPr="003337DA">
        <w:rPr>
          <w:sz w:val="28"/>
          <w:szCs w:val="28"/>
        </w:rPr>
        <w:t xml:space="preserve"> </w:t>
      </w:r>
      <w:r>
        <w:rPr>
          <w:sz w:val="28"/>
          <w:szCs w:val="28"/>
        </w:rPr>
        <w:t xml:space="preserve">стратегии устойчивого развития </w:t>
      </w:r>
      <w:r w:rsidRPr="003337DA">
        <w:rPr>
          <w:sz w:val="28"/>
          <w:szCs w:val="28"/>
        </w:rPr>
        <w:t>энергетических компаний».</w:t>
      </w:r>
      <w:r w:rsidRPr="00E91EA5">
        <w:rPr>
          <w:sz w:val="28"/>
          <w:szCs w:val="28"/>
        </w:rPr>
        <w:t xml:space="preserve"> </w:t>
      </w:r>
    </w:p>
    <w:p w14:paraId="55ACF1D8" w14:textId="77777777" w:rsidR="00B70E90" w:rsidRPr="00D44338" w:rsidRDefault="00B70E90" w:rsidP="00B70E90">
      <w:pPr>
        <w:pStyle w:val="1"/>
        <w:jc w:val="both"/>
        <w:rPr>
          <w:lang w:val="ru-RU"/>
        </w:rPr>
      </w:pPr>
      <w:r w:rsidRPr="00D44338">
        <w:rPr>
          <w:rFonts w:ascii="Times New Roman" w:hAnsi="Times New Roman"/>
          <w:sz w:val="28"/>
          <w:szCs w:val="28"/>
          <w:lang w:val="ru-RU"/>
        </w:rPr>
        <w:t xml:space="preserve">4. </w:t>
      </w:r>
      <w:r w:rsidRPr="00C14D1A">
        <w:rPr>
          <w:rFonts w:ascii="Times New Roman" w:hAnsi="Times New Roman"/>
          <w:sz w:val="28"/>
          <w:szCs w:val="28"/>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66C6C6F4" w14:textId="77777777" w:rsidR="00B70E90" w:rsidRDefault="00B70E90" w:rsidP="00B70E90">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2</w:t>
      </w:r>
    </w:p>
    <w:p w14:paraId="72CB7686" w14:textId="77777777" w:rsidR="00B70E90" w:rsidRPr="00602655" w:rsidRDefault="00B70E90" w:rsidP="00B70E90">
      <w:pPr>
        <w:spacing w:line="1" w:lineRule="exact"/>
        <w:rPr>
          <w:sz w:val="2"/>
          <w:szCs w:val="2"/>
        </w:rPr>
      </w:pPr>
    </w:p>
    <w:tbl>
      <w:tblPr>
        <w:tblW w:w="9308" w:type="dxa"/>
        <w:tblInd w:w="40" w:type="dxa"/>
        <w:tblLayout w:type="fixed"/>
        <w:tblCellMar>
          <w:left w:w="40" w:type="dxa"/>
          <w:right w:w="40" w:type="dxa"/>
        </w:tblCellMar>
        <w:tblLook w:val="0000" w:firstRow="0" w:lastRow="0" w:firstColumn="0" w:lastColumn="0" w:noHBand="0" w:noVBand="0"/>
      </w:tblPr>
      <w:tblGrid>
        <w:gridCol w:w="4820"/>
        <w:gridCol w:w="2220"/>
        <w:gridCol w:w="2268"/>
      </w:tblGrid>
      <w:tr w:rsidR="00B70E90" w:rsidRPr="005247DD" w14:paraId="461EC8DC" w14:textId="77777777" w:rsidTr="0008498E">
        <w:trPr>
          <w:trHeight w:val="690"/>
        </w:trPr>
        <w:tc>
          <w:tcPr>
            <w:tcW w:w="4820" w:type="dxa"/>
            <w:tcBorders>
              <w:top w:val="single" w:sz="6" w:space="0" w:color="auto"/>
              <w:left w:val="single" w:sz="6" w:space="0" w:color="auto"/>
              <w:right w:val="single" w:sz="6" w:space="0" w:color="auto"/>
            </w:tcBorders>
            <w:shd w:val="clear" w:color="auto" w:fill="FFFFFF"/>
          </w:tcPr>
          <w:p w14:paraId="028EE480" w14:textId="77777777" w:rsidR="00B70E90" w:rsidRPr="007E137F" w:rsidRDefault="00B70E90" w:rsidP="0008498E">
            <w:pPr>
              <w:shd w:val="clear" w:color="auto" w:fill="FFFFFF"/>
              <w:spacing w:line="320" w:lineRule="exact"/>
              <w:ind w:left="14"/>
            </w:pPr>
            <w:r w:rsidRPr="007E137F">
              <w:rPr>
                <w:b/>
                <w:bCs/>
                <w:color w:val="000000"/>
              </w:rPr>
              <w:lastRenderedPageBreak/>
              <w:t>Вид учебной работы по дисциплине</w:t>
            </w:r>
          </w:p>
        </w:tc>
        <w:tc>
          <w:tcPr>
            <w:tcW w:w="2220" w:type="dxa"/>
            <w:tcBorders>
              <w:top w:val="single" w:sz="6" w:space="0" w:color="auto"/>
              <w:left w:val="single" w:sz="6" w:space="0" w:color="auto"/>
              <w:right w:val="single" w:sz="6" w:space="0" w:color="auto"/>
            </w:tcBorders>
            <w:shd w:val="clear" w:color="auto" w:fill="FFFFFF"/>
          </w:tcPr>
          <w:p w14:paraId="3EE0B2AE" w14:textId="77777777" w:rsidR="00B70E90" w:rsidRPr="007E137F" w:rsidRDefault="00B70E90" w:rsidP="0008498E">
            <w:pPr>
              <w:shd w:val="clear" w:color="auto" w:fill="FFFFFF"/>
              <w:spacing w:line="320" w:lineRule="exact"/>
              <w:ind w:left="102" w:right="102"/>
              <w:jc w:val="center"/>
              <w:rPr>
                <w:b/>
                <w:bCs/>
                <w:color w:val="000000"/>
              </w:rPr>
            </w:pPr>
            <w:r w:rsidRPr="007E137F">
              <w:rPr>
                <w:b/>
                <w:bCs/>
                <w:color w:val="000000"/>
              </w:rPr>
              <w:t>Всего (в з/е и часах)</w:t>
            </w:r>
          </w:p>
        </w:tc>
        <w:tc>
          <w:tcPr>
            <w:tcW w:w="2268" w:type="dxa"/>
            <w:tcBorders>
              <w:top w:val="single" w:sz="4" w:space="0" w:color="auto"/>
              <w:left w:val="single" w:sz="4" w:space="0" w:color="auto"/>
              <w:right w:val="single" w:sz="6" w:space="0" w:color="auto"/>
            </w:tcBorders>
            <w:shd w:val="clear" w:color="auto" w:fill="FFFFFF"/>
          </w:tcPr>
          <w:p w14:paraId="4D338F2F" w14:textId="5F6110B6" w:rsidR="00B70E90" w:rsidRPr="0073714D" w:rsidRDefault="00B70E90" w:rsidP="0008498E">
            <w:pPr>
              <w:shd w:val="clear" w:color="auto" w:fill="FFFFFF"/>
              <w:spacing w:line="274" w:lineRule="exact"/>
              <w:ind w:left="91"/>
              <w:jc w:val="center"/>
            </w:pPr>
            <w:r>
              <w:rPr>
                <w:b/>
                <w:bCs/>
                <w:color w:val="000000"/>
              </w:rPr>
              <w:t xml:space="preserve">Модуль </w:t>
            </w:r>
            <w:r w:rsidR="00CC087D">
              <w:rPr>
                <w:b/>
                <w:bCs/>
                <w:color w:val="000000"/>
              </w:rPr>
              <w:t>6</w:t>
            </w:r>
          </w:p>
          <w:p w14:paraId="4E08E3FA" w14:textId="77777777" w:rsidR="00B70E90" w:rsidRPr="007E137F" w:rsidRDefault="00B70E90" w:rsidP="0008498E">
            <w:pPr>
              <w:shd w:val="clear" w:color="auto" w:fill="FFFFFF"/>
              <w:spacing w:line="274" w:lineRule="exact"/>
              <w:ind w:left="91"/>
              <w:jc w:val="center"/>
              <w:rPr>
                <w:b/>
                <w:bCs/>
                <w:color w:val="000000"/>
              </w:rPr>
            </w:pPr>
            <w:r w:rsidRPr="0073714D">
              <w:rPr>
                <w:b/>
                <w:bCs/>
                <w:color w:val="000000"/>
              </w:rPr>
              <w:t>(в часах)</w:t>
            </w:r>
          </w:p>
        </w:tc>
      </w:tr>
      <w:tr w:rsidR="00B70E90" w:rsidRPr="005247DD" w14:paraId="4D77C493" w14:textId="77777777" w:rsidTr="0008498E">
        <w:trPr>
          <w:trHeight w:val="310"/>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260C6E00" w14:textId="77777777" w:rsidR="00B70E90" w:rsidRPr="007E137F" w:rsidRDefault="00B70E90" w:rsidP="0008498E">
            <w:pPr>
              <w:shd w:val="clear" w:color="auto" w:fill="FFFFFF"/>
              <w:spacing w:line="320" w:lineRule="exact"/>
              <w:ind w:left="14"/>
            </w:pPr>
            <w:r w:rsidRPr="007E137F">
              <w:rPr>
                <w:b/>
                <w:bCs/>
                <w:color w:val="000000"/>
              </w:rPr>
              <w:t>Общая трудоемкость дисциплины</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5E4B3D1" w14:textId="77777777" w:rsidR="00B70E90" w:rsidRPr="007E137F" w:rsidRDefault="00B70E90" w:rsidP="0008498E">
            <w:pPr>
              <w:shd w:val="clear" w:color="auto" w:fill="FFFFFF"/>
              <w:spacing w:line="320" w:lineRule="exact"/>
            </w:pPr>
            <w:r>
              <w:t>3</w:t>
            </w:r>
            <w:r w:rsidRPr="007E137F">
              <w:t xml:space="preserve"> </w:t>
            </w:r>
            <w:proofErr w:type="spellStart"/>
            <w:r w:rsidRPr="007E137F">
              <w:t>з.е</w:t>
            </w:r>
            <w:proofErr w:type="spellEnd"/>
            <w:r w:rsidRPr="007E137F">
              <w:t xml:space="preserve">., </w:t>
            </w:r>
            <w:r>
              <w:t>108</w:t>
            </w:r>
            <w:r w:rsidRPr="007E137F">
              <w:t xml:space="preserve"> </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71D32D24" w14:textId="77777777" w:rsidR="00B70E90" w:rsidRPr="007E137F" w:rsidRDefault="00B70E90" w:rsidP="0008498E">
            <w:pPr>
              <w:shd w:val="clear" w:color="auto" w:fill="FFFFFF"/>
              <w:spacing w:line="320" w:lineRule="exact"/>
            </w:pPr>
            <w:r>
              <w:t>3</w:t>
            </w:r>
            <w:r w:rsidRPr="007E137F">
              <w:t xml:space="preserve"> </w:t>
            </w:r>
            <w:proofErr w:type="spellStart"/>
            <w:r w:rsidRPr="007E137F">
              <w:t>з.е</w:t>
            </w:r>
            <w:proofErr w:type="spellEnd"/>
            <w:r w:rsidRPr="007E137F">
              <w:t xml:space="preserve">., </w:t>
            </w:r>
            <w:r>
              <w:t xml:space="preserve">108 </w:t>
            </w:r>
            <w:r w:rsidRPr="007E137F">
              <w:t xml:space="preserve"> </w:t>
            </w:r>
          </w:p>
        </w:tc>
      </w:tr>
      <w:tr w:rsidR="00B70E90" w:rsidRPr="005247DD" w14:paraId="69B89AAD" w14:textId="77777777" w:rsidTr="0008498E">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6BD170B" w14:textId="77777777" w:rsidR="00B70E90" w:rsidRPr="007E137F" w:rsidRDefault="00B70E90" w:rsidP="0008498E">
            <w:pPr>
              <w:shd w:val="clear" w:color="auto" w:fill="FFFFFF"/>
              <w:spacing w:line="360" w:lineRule="exact"/>
            </w:pPr>
            <w:r>
              <w:rPr>
                <w:b/>
                <w:bCs/>
                <w:i/>
                <w:iCs/>
                <w:color w:val="000000"/>
              </w:rPr>
              <w:t>Контактная работа-</w:t>
            </w:r>
            <w:r w:rsidRPr="007E137F">
              <w:rPr>
                <w:b/>
                <w:bCs/>
                <w:i/>
                <w:iCs/>
                <w:color w:val="000000"/>
              </w:rPr>
              <w:t>Аудиторные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1F29BA18" w14:textId="77777777" w:rsidR="00B70E90" w:rsidRPr="007E137F" w:rsidRDefault="00B70E90" w:rsidP="0008498E">
            <w:pPr>
              <w:shd w:val="clear" w:color="auto" w:fill="FFFFFF"/>
              <w:spacing w:line="360" w:lineRule="exact"/>
            </w:pPr>
            <w:r>
              <w:t>24</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1ED4EDEF" w14:textId="77777777" w:rsidR="00B70E90" w:rsidRPr="007E137F" w:rsidRDefault="00B70E90" w:rsidP="0008498E">
            <w:pPr>
              <w:shd w:val="clear" w:color="auto" w:fill="FFFFFF"/>
              <w:spacing w:line="360" w:lineRule="exact"/>
            </w:pPr>
            <w:r>
              <w:t>24</w:t>
            </w:r>
          </w:p>
        </w:tc>
      </w:tr>
      <w:tr w:rsidR="00B70E90" w:rsidRPr="005247DD" w14:paraId="577943B8" w14:textId="77777777" w:rsidTr="0008498E">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6A12C92B" w14:textId="77777777" w:rsidR="00B70E90" w:rsidRPr="007E137F" w:rsidRDefault="00B70E90" w:rsidP="0008498E">
            <w:pPr>
              <w:shd w:val="clear" w:color="auto" w:fill="FFFFFF"/>
              <w:spacing w:line="360" w:lineRule="exact"/>
            </w:pPr>
            <w:r w:rsidRPr="007E137F">
              <w:rPr>
                <w:i/>
                <w:iCs/>
                <w:color w:val="000000"/>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6DBC6D28" w14:textId="77777777" w:rsidR="00B70E90" w:rsidRPr="007E137F" w:rsidRDefault="00B70E90" w:rsidP="0008498E">
            <w:pPr>
              <w:shd w:val="clear" w:color="auto" w:fill="FFFFFF"/>
              <w:spacing w:line="360" w:lineRule="exact"/>
            </w:pPr>
            <w:r>
              <w:t>8</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70B47F01" w14:textId="77777777" w:rsidR="00B70E90" w:rsidRPr="007E137F" w:rsidRDefault="00B70E90" w:rsidP="0008498E">
            <w:pPr>
              <w:shd w:val="clear" w:color="auto" w:fill="FFFFFF"/>
              <w:spacing w:line="360" w:lineRule="exact"/>
            </w:pPr>
            <w:r>
              <w:t>8</w:t>
            </w:r>
          </w:p>
        </w:tc>
      </w:tr>
      <w:tr w:rsidR="00B70E90" w:rsidRPr="005247DD" w14:paraId="67DD667F" w14:textId="77777777" w:rsidTr="0008498E">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6227DB82" w14:textId="77777777" w:rsidR="00B70E90" w:rsidRPr="007E137F" w:rsidRDefault="00B70E90" w:rsidP="0008498E">
            <w:pPr>
              <w:shd w:val="clear" w:color="auto" w:fill="FFFFFF"/>
              <w:spacing w:line="360" w:lineRule="exact"/>
              <w:ind w:left="5"/>
            </w:pPr>
            <w:r w:rsidRPr="007E137F">
              <w:rPr>
                <w:i/>
                <w:iCs/>
                <w:color w:val="000000"/>
              </w:rPr>
              <w:t>Практические и семинарские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2E1CF91F" w14:textId="77777777" w:rsidR="00B70E90" w:rsidRPr="007E137F" w:rsidRDefault="00B70E90" w:rsidP="0008498E">
            <w:pPr>
              <w:shd w:val="clear" w:color="auto" w:fill="FFFFFF"/>
              <w:spacing w:line="360" w:lineRule="exact"/>
            </w:pPr>
            <w:r>
              <w:t>16</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288DED82" w14:textId="77777777" w:rsidR="00B70E90" w:rsidRPr="007E137F" w:rsidRDefault="00B70E90" w:rsidP="0008498E">
            <w:pPr>
              <w:shd w:val="clear" w:color="auto" w:fill="FFFFFF"/>
              <w:spacing w:line="360" w:lineRule="exact"/>
            </w:pPr>
            <w:r>
              <w:t>16</w:t>
            </w:r>
          </w:p>
        </w:tc>
      </w:tr>
      <w:tr w:rsidR="00B70E90" w:rsidRPr="005247DD" w14:paraId="488F094F" w14:textId="77777777" w:rsidTr="0008498E">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33B200E9" w14:textId="77777777" w:rsidR="00B70E90" w:rsidRPr="007E137F" w:rsidRDefault="00B70E90" w:rsidP="0008498E">
            <w:pPr>
              <w:shd w:val="clear" w:color="auto" w:fill="FFFFFF"/>
              <w:spacing w:line="360" w:lineRule="exact"/>
              <w:ind w:left="14"/>
            </w:pPr>
            <w:r w:rsidRPr="007E137F">
              <w:rPr>
                <w:b/>
                <w:bCs/>
                <w:i/>
                <w:iCs/>
                <w:color w:val="000000"/>
              </w:rPr>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ED9BE44" w14:textId="77777777" w:rsidR="00B70E90" w:rsidRPr="007E137F" w:rsidRDefault="00B70E90" w:rsidP="0008498E">
            <w:pPr>
              <w:shd w:val="clear" w:color="auto" w:fill="FFFFFF"/>
              <w:spacing w:line="360" w:lineRule="exact"/>
            </w:pPr>
            <w:r>
              <w:t>84</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12650575" w14:textId="77777777" w:rsidR="00B70E90" w:rsidRPr="007E137F" w:rsidRDefault="00B70E90" w:rsidP="0008498E">
            <w:pPr>
              <w:shd w:val="clear" w:color="auto" w:fill="FFFFFF"/>
              <w:spacing w:line="360" w:lineRule="exact"/>
            </w:pPr>
            <w:r>
              <w:t>84</w:t>
            </w:r>
          </w:p>
        </w:tc>
      </w:tr>
      <w:tr w:rsidR="00B70E90" w:rsidRPr="005247DD" w14:paraId="4B6DAB89" w14:textId="77777777" w:rsidTr="0008498E">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3264F132" w14:textId="77777777" w:rsidR="00B70E90" w:rsidRPr="007E137F" w:rsidRDefault="00B70E90" w:rsidP="0008498E">
            <w:pPr>
              <w:shd w:val="clear" w:color="auto" w:fill="FFFFFF"/>
              <w:spacing w:line="360" w:lineRule="exact"/>
              <w:ind w:left="19"/>
            </w:pPr>
            <w:r>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6585C84E" w14:textId="77777777" w:rsidR="00B70E90" w:rsidRPr="007E137F" w:rsidRDefault="00B70E90" w:rsidP="0008498E">
            <w:pPr>
              <w:shd w:val="clear" w:color="auto" w:fill="FFFFFF"/>
              <w:spacing w:line="360" w:lineRule="exact"/>
            </w:pPr>
            <w:r>
              <w:t>Контрольная работа</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58623A91" w14:textId="77777777" w:rsidR="00B70E90" w:rsidRPr="007E137F" w:rsidRDefault="00B70E90" w:rsidP="0008498E">
            <w:pPr>
              <w:shd w:val="clear" w:color="auto" w:fill="FFFFFF"/>
              <w:spacing w:line="360" w:lineRule="exact"/>
            </w:pPr>
            <w:r>
              <w:t>Контрольная работа</w:t>
            </w:r>
          </w:p>
        </w:tc>
      </w:tr>
      <w:tr w:rsidR="00B70E90" w:rsidRPr="005247DD" w14:paraId="0170BA31" w14:textId="77777777" w:rsidTr="0008498E">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95A7EF6" w14:textId="77777777" w:rsidR="00B70E90" w:rsidRPr="007E137F" w:rsidRDefault="00B70E90" w:rsidP="0008498E">
            <w:pPr>
              <w:shd w:val="clear" w:color="auto" w:fill="FFFFFF"/>
              <w:spacing w:line="360" w:lineRule="exact"/>
              <w:ind w:left="19"/>
            </w:pPr>
            <w:r w:rsidRPr="007E137F">
              <w:rPr>
                <w:color w:val="000000"/>
              </w:rP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2FC57531" w14:textId="77777777" w:rsidR="00B70E90" w:rsidRDefault="00B70E90" w:rsidP="0008498E">
            <w:pPr>
              <w:shd w:val="clear" w:color="auto" w:fill="FFFFFF"/>
              <w:spacing w:line="360" w:lineRule="exact"/>
            </w:pPr>
            <w:r>
              <w:t>Зачет</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52D99C3" w14:textId="77777777" w:rsidR="00B70E90" w:rsidRDefault="00B70E90" w:rsidP="0008498E">
            <w:pPr>
              <w:shd w:val="clear" w:color="auto" w:fill="FFFFFF"/>
              <w:spacing w:line="360" w:lineRule="exact"/>
            </w:pPr>
            <w:r>
              <w:t>Зачет</w:t>
            </w:r>
          </w:p>
        </w:tc>
      </w:tr>
    </w:tbl>
    <w:p w14:paraId="69A398D4" w14:textId="77777777" w:rsidR="00CC087D" w:rsidRDefault="00CC087D" w:rsidP="00B70E90">
      <w:pPr>
        <w:spacing w:before="100" w:beforeAutospacing="1" w:after="100" w:afterAutospacing="1"/>
        <w:jc w:val="both"/>
        <w:rPr>
          <w:rFonts w:ascii="Times New Roman,Bold" w:hAnsi="Times New Roman,Bold"/>
          <w:b/>
          <w:sz w:val="28"/>
          <w:szCs w:val="28"/>
        </w:rPr>
      </w:pPr>
    </w:p>
    <w:p w14:paraId="5CA38FF0" w14:textId="29CAF19B" w:rsidR="00B70E90" w:rsidRPr="00105CA8" w:rsidRDefault="00B70E90" w:rsidP="00B70E90">
      <w:pPr>
        <w:spacing w:before="100" w:beforeAutospacing="1" w:after="100" w:afterAutospacing="1"/>
        <w:jc w:val="both"/>
        <w:rPr>
          <w:b/>
        </w:rPr>
      </w:pPr>
      <w:r w:rsidRPr="00105CA8">
        <w:rPr>
          <w:rFonts w:ascii="Times New Roman,Bold" w:hAnsi="Times New Roman,Bold"/>
          <w:b/>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w:t>
      </w:r>
    </w:p>
    <w:p w14:paraId="09D5D57D" w14:textId="77777777" w:rsidR="00B70E90" w:rsidRPr="00E83F1D" w:rsidRDefault="00B70E90" w:rsidP="00B70E90">
      <w:pPr>
        <w:spacing w:before="100" w:beforeAutospacing="1" w:after="100" w:afterAutospacing="1"/>
        <w:rPr>
          <w:b/>
        </w:rPr>
      </w:pPr>
      <w:r w:rsidRPr="00105CA8">
        <w:rPr>
          <w:rFonts w:ascii="Times New Roman,Bold" w:hAnsi="Times New Roman,Bold"/>
          <w:b/>
          <w:sz w:val="28"/>
          <w:szCs w:val="28"/>
        </w:rPr>
        <w:t xml:space="preserve">5.1. Содержание дисциплины </w:t>
      </w:r>
    </w:p>
    <w:p w14:paraId="6B6BDF8B" w14:textId="77777777" w:rsidR="00B70E90" w:rsidRPr="007C7CA9" w:rsidRDefault="00B70E90" w:rsidP="00B70E90">
      <w:pPr>
        <w:spacing w:before="100" w:beforeAutospacing="1" w:after="100" w:afterAutospacing="1"/>
        <w:jc w:val="both"/>
        <w:rPr>
          <w:b/>
          <w:sz w:val="28"/>
          <w:szCs w:val="28"/>
        </w:rPr>
      </w:pPr>
      <w:r w:rsidRPr="007C7CA9">
        <w:rPr>
          <w:b/>
          <w:sz w:val="28"/>
          <w:szCs w:val="28"/>
        </w:rPr>
        <w:t xml:space="preserve">Тема 1. </w:t>
      </w:r>
      <w:r>
        <w:rPr>
          <w:b/>
          <w:sz w:val="28"/>
          <w:szCs w:val="28"/>
        </w:rPr>
        <w:t xml:space="preserve">Роль и место </w:t>
      </w:r>
      <w:r w:rsidRPr="007C7CA9">
        <w:rPr>
          <w:b/>
          <w:sz w:val="28"/>
          <w:szCs w:val="28"/>
        </w:rPr>
        <w:t>нефинансовой отчетности</w:t>
      </w:r>
      <w:r>
        <w:rPr>
          <w:b/>
          <w:sz w:val="28"/>
          <w:szCs w:val="28"/>
        </w:rPr>
        <w:t xml:space="preserve"> в системе корпоративной отчетности энергетических компаний</w:t>
      </w:r>
    </w:p>
    <w:p w14:paraId="246BCE1C" w14:textId="77777777" w:rsidR="00B70E90" w:rsidRPr="0024371C" w:rsidRDefault="00B70E90" w:rsidP="00B70E90">
      <w:pPr>
        <w:spacing w:before="100" w:beforeAutospacing="1" w:after="100" w:afterAutospacing="1"/>
        <w:jc w:val="both"/>
        <w:rPr>
          <w:bCs/>
          <w:sz w:val="28"/>
          <w:szCs w:val="28"/>
        </w:rPr>
      </w:pPr>
      <w:r w:rsidRPr="0024371C">
        <w:rPr>
          <w:bCs/>
          <w:sz w:val="28"/>
          <w:szCs w:val="28"/>
        </w:rPr>
        <w:t xml:space="preserve">Современные тенденции и этапы развития корпоративной отчетности. Роль и значение нефинансовой отчетности в системе корпоративной отчетности.  Развитие стандартизации и становление нормативно-правового регулирования нефинансовой отчетности. Модели и состав нефинансовой отчетности. Подходы к формированию нефинансовой отчетности. Аналитический инструментарий формирования публичной нефинансовой отчетности энергетических компаний с учетом. Категории качества раскрытия информации в нефинансовой отчетности. Представление и верификация нефинансовой отчетности. Влияние транспарентности нефинансовой отчетности на финансовую результативность, инвестиционную привлекательность и конкурентоспособность организации. </w:t>
      </w:r>
    </w:p>
    <w:p w14:paraId="56CED054" w14:textId="77777777" w:rsidR="00B70E90" w:rsidRPr="00766815" w:rsidRDefault="00B70E90" w:rsidP="00B70E90">
      <w:pPr>
        <w:spacing w:before="100" w:beforeAutospacing="1" w:after="100" w:afterAutospacing="1"/>
        <w:rPr>
          <w:b/>
          <w:sz w:val="28"/>
          <w:szCs w:val="28"/>
        </w:rPr>
      </w:pPr>
      <w:r w:rsidRPr="00766815">
        <w:rPr>
          <w:b/>
          <w:sz w:val="28"/>
          <w:szCs w:val="28"/>
        </w:rPr>
        <w:t xml:space="preserve">Тема 2. Формирование и состав отчетности об устойчивом развитии в энергетических компаниях </w:t>
      </w:r>
    </w:p>
    <w:p w14:paraId="571AFD48" w14:textId="77777777" w:rsidR="00B70E90" w:rsidRPr="0024371C" w:rsidRDefault="00B70E90" w:rsidP="00B70E90">
      <w:pPr>
        <w:spacing w:before="100" w:beforeAutospacing="1" w:after="100" w:afterAutospacing="1"/>
        <w:jc w:val="both"/>
        <w:rPr>
          <w:bCs/>
          <w:sz w:val="28"/>
          <w:szCs w:val="28"/>
        </w:rPr>
      </w:pPr>
      <w:r w:rsidRPr="0024371C">
        <w:rPr>
          <w:bCs/>
          <w:sz w:val="28"/>
          <w:szCs w:val="28"/>
        </w:rPr>
        <w:t>Понятие и факторы устойчивого развития. Сущность концепции устойчивого развития применительно к э</w:t>
      </w:r>
      <w:r>
        <w:rPr>
          <w:bCs/>
          <w:sz w:val="28"/>
          <w:szCs w:val="28"/>
        </w:rPr>
        <w:t>нергетическим компаниям</w:t>
      </w:r>
      <w:r w:rsidRPr="0024371C">
        <w:rPr>
          <w:bCs/>
          <w:sz w:val="28"/>
          <w:szCs w:val="28"/>
        </w:rPr>
        <w:t xml:space="preserve">. Механизм устойчивого развития </w:t>
      </w:r>
      <w:r>
        <w:rPr>
          <w:bCs/>
          <w:sz w:val="28"/>
          <w:szCs w:val="28"/>
        </w:rPr>
        <w:t xml:space="preserve">компании и этапы </w:t>
      </w:r>
      <w:r w:rsidRPr="0024371C">
        <w:rPr>
          <w:bCs/>
          <w:sz w:val="28"/>
          <w:szCs w:val="28"/>
        </w:rPr>
        <w:t xml:space="preserve">его реализации. Международные и национальные стандарты отчетности об устойчивом развитии. Глобальный договор ООН как международный документ, регулирующий вопросы устойчивого развития. Стандарты отчетности об устойчивом развитии (GRI Standards). Стандарты Совета по стандартизации отчетности в области </w:t>
      </w:r>
      <w:r w:rsidRPr="0024371C">
        <w:rPr>
          <w:bCs/>
          <w:sz w:val="28"/>
          <w:szCs w:val="28"/>
        </w:rPr>
        <w:lastRenderedPageBreak/>
        <w:t>устойчивого развития (</w:t>
      </w:r>
      <w:proofErr w:type="spellStart"/>
      <w:r w:rsidRPr="0024371C">
        <w:rPr>
          <w:bCs/>
          <w:sz w:val="28"/>
          <w:szCs w:val="28"/>
        </w:rPr>
        <w:t>Sustainable</w:t>
      </w:r>
      <w:proofErr w:type="spellEnd"/>
      <w:r w:rsidRPr="0024371C">
        <w:rPr>
          <w:bCs/>
          <w:sz w:val="28"/>
          <w:szCs w:val="28"/>
        </w:rPr>
        <w:t xml:space="preserve"> </w:t>
      </w:r>
      <w:proofErr w:type="spellStart"/>
      <w:r w:rsidRPr="0024371C">
        <w:rPr>
          <w:bCs/>
          <w:sz w:val="28"/>
          <w:szCs w:val="28"/>
        </w:rPr>
        <w:t>Accounting</w:t>
      </w:r>
      <w:proofErr w:type="spellEnd"/>
      <w:r w:rsidRPr="0024371C">
        <w:rPr>
          <w:bCs/>
          <w:sz w:val="28"/>
          <w:szCs w:val="28"/>
        </w:rPr>
        <w:t xml:space="preserve"> </w:t>
      </w:r>
      <w:proofErr w:type="spellStart"/>
      <w:r w:rsidRPr="0024371C">
        <w:rPr>
          <w:bCs/>
          <w:sz w:val="28"/>
          <w:szCs w:val="28"/>
        </w:rPr>
        <w:t>Standards</w:t>
      </w:r>
      <w:proofErr w:type="spellEnd"/>
      <w:r w:rsidRPr="0024371C">
        <w:rPr>
          <w:bCs/>
          <w:sz w:val="28"/>
          <w:szCs w:val="28"/>
        </w:rPr>
        <w:t xml:space="preserve"> </w:t>
      </w:r>
      <w:proofErr w:type="spellStart"/>
      <w:r w:rsidRPr="0024371C">
        <w:rPr>
          <w:bCs/>
          <w:sz w:val="28"/>
          <w:szCs w:val="28"/>
        </w:rPr>
        <w:t>Board</w:t>
      </w:r>
      <w:proofErr w:type="spellEnd"/>
      <w:r w:rsidRPr="0024371C">
        <w:rPr>
          <w:bCs/>
          <w:sz w:val="28"/>
          <w:szCs w:val="28"/>
        </w:rPr>
        <w:t xml:space="preserve">, SASB). Стандарты </w:t>
      </w:r>
      <w:proofErr w:type="spellStart"/>
      <w:r w:rsidRPr="0024371C">
        <w:rPr>
          <w:bCs/>
          <w:sz w:val="28"/>
          <w:szCs w:val="28"/>
        </w:rPr>
        <w:t>AccountAbility</w:t>
      </w:r>
      <w:proofErr w:type="spellEnd"/>
      <w:r w:rsidRPr="0024371C">
        <w:rPr>
          <w:bCs/>
          <w:sz w:val="28"/>
          <w:szCs w:val="28"/>
        </w:rPr>
        <w:t xml:space="preserve"> (AA 1000 SES, AA 1000 AS, AA 1000 AP). Стандарт Международной организации по социальной ответственности (</w:t>
      </w:r>
      <w:proofErr w:type="spellStart"/>
      <w:r w:rsidRPr="0024371C">
        <w:rPr>
          <w:bCs/>
          <w:sz w:val="28"/>
          <w:szCs w:val="28"/>
        </w:rPr>
        <w:t>Social</w:t>
      </w:r>
      <w:proofErr w:type="spellEnd"/>
      <w:r w:rsidRPr="0024371C">
        <w:rPr>
          <w:bCs/>
          <w:sz w:val="28"/>
          <w:szCs w:val="28"/>
        </w:rPr>
        <w:t xml:space="preserve"> </w:t>
      </w:r>
      <w:proofErr w:type="spellStart"/>
      <w:r w:rsidRPr="0024371C">
        <w:rPr>
          <w:bCs/>
          <w:sz w:val="28"/>
          <w:szCs w:val="28"/>
        </w:rPr>
        <w:t>Accountability</w:t>
      </w:r>
      <w:proofErr w:type="spellEnd"/>
      <w:r w:rsidRPr="0024371C">
        <w:rPr>
          <w:bCs/>
          <w:sz w:val="28"/>
          <w:szCs w:val="28"/>
        </w:rPr>
        <w:t xml:space="preserve"> 8000, SA8000). Стандарт ISO 26000:2010 «Руководство по социальной ответственности». Национальный стандарт РФ ГОСТ Р ИСО 26000-2012 «Руководство по социальной ответственности». Критерии и показатели устойчивого развития организации. Показатели эффективности управления, социальной и экологической ответственности. </w:t>
      </w:r>
      <w:r>
        <w:rPr>
          <w:bCs/>
          <w:sz w:val="28"/>
          <w:szCs w:val="28"/>
        </w:rPr>
        <w:t>Мето</w:t>
      </w:r>
      <w:r w:rsidRPr="0024371C">
        <w:rPr>
          <w:bCs/>
          <w:sz w:val="28"/>
          <w:szCs w:val="28"/>
        </w:rPr>
        <w:t xml:space="preserve">дика и инструменты анализа отчетности об устойчивом развитии. Анализ факторов и показателей устойчивого развития. Анализ стратегии устойчивого развития. Анализ рисков реализации стратегии устойчивого развития. Матрица зрелости устойчивого развития организации. </w:t>
      </w:r>
    </w:p>
    <w:p w14:paraId="41739A08" w14:textId="77777777" w:rsidR="00B70E90" w:rsidRPr="00766815" w:rsidRDefault="00B70E90" w:rsidP="00B70E90">
      <w:pPr>
        <w:spacing w:before="100" w:beforeAutospacing="1" w:after="100" w:afterAutospacing="1"/>
        <w:rPr>
          <w:b/>
          <w:sz w:val="28"/>
          <w:szCs w:val="28"/>
        </w:rPr>
      </w:pPr>
      <w:r w:rsidRPr="00766815">
        <w:rPr>
          <w:b/>
          <w:sz w:val="28"/>
          <w:szCs w:val="28"/>
        </w:rPr>
        <w:t xml:space="preserve">Тема </w:t>
      </w:r>
      <w:r>
        <w:rPr>
          <w:b/>
          <w:sz w:val="28"/>
          <w:szCs w:val="28"/>
        </w:rPr>
        <w:t>3</w:t>
      </w:r>
      <w:r w:rsidRPr="00766815">
        <w:rPr>
          <w:b/>
          <w:sz w:val="28"/>
          <w:szCs w:val="28"/>
        </w:rPr>
        <w:t xml:space="preserve">. </w:t>
      </w:r>
      <w:r>
        <w:rPr>
          <w:b/>
          <w:sz w:val="28"/>
          <w:szCs w:val="28"/>
        </w:rPr>
        <w:t>Нефинансовая</w:t>
      </w:r>
      <w:r w:rsidRPr="00766815">
        <w:rPr>
          <w:b/>
          <w:sz w:val="28"/>
          <w:szCs w:val="28"/>
        </w:rPr>
        <w:t xml:space="preserve"> отчетност</w:t>
      </w:r>
      <w:r>
        <w:rPr>
          <w:b/>
          <w:sz w:val="28"/>
          <w:szCs w:val="28"/>
        </w:rPr>
        <w:t>ь</w:t>
      </w:r>
      <w:r w:rsidRPr="00766815">
        <w:rPr>
          <w:b/>
          <w:sz w:val="28"/>
          <w:szCs w:val="28"/>
        </w:rPr>
        <w:t xml:space="preserve"> </w:t>
      </w:r>
      <w:r>
        <w:rPr>
          <w:b/>
          <w:sz w:val="28"/>
          <w:szCs w:val="28"/>
        </w:rPr>
        <w:t xml:space="preserve">в российских </w:t>
      </w:r>
      <w:r w:rsidRPr="00766815">
        <w:rPr>
          <w:b/>
          <w:sz w:val="28"/>
          <w:szCs w:val="28"/>
        </w:rPr>
        <w:t xml:space="preserve">энергетических компаниях </w:t>
      </w:r>
    </w:p>
    <w:p w14:paraId="0AE90DCF" w14:textId="77777777" w:rsidR="00B70E90" w:rsidRPr="00FC012E" w:rsidRDefault="00B70E90" w:rsidP="00B70E90">
      <w:pPr>
        <w:pStyle w:val="a3"/>
        <w:spacing w:before="100" w:beforeAutospacing="1" w:after="100" w:afterAutospacing="1"/>
        <w:ind w:left="29"/>
        <w:jc w:val="both"/>
        <w:rPr>
          <w:bCs/>
          <w:sz w:val="28"/>
          <w:szCs w:val="28"/>
        </w:rPr>
      </w:pPr>
      <w:r w:rsidRPr="00FC012E">
        <w:rPr>
          <w:bCs/>
          <w:sz w:val="28"/>
          <w:szCs w:val="28"/>
        </w:rPr>
        <w:t>Основные характеристики, ключевые показатели и особенности отражения в нефинансовой отчетности финансового, производственного, человеческого, интеллектуального, социально-репутационного и природного капитала энергетической компании. Состав и формы нефинансовой отчетности в добывающих отраслях (нефть, газ, уголь). Состав и формы нефинансовой отчетности в перерабатывающих отраслях. Состав и формы нефинансовой отчетности в электроэнергетике. Состав и формы нефинансовой отчетности в атомной энергетике. Состав и формы нефинансовой отчетности в гидро- и возобновляемой энергетике. Учет отраслевой специфики организации при раскрытии информации Использование результатов анализа нефинансовой отчетности при обосновании решений, принимаемых ключевыми</w:t>
      </w:r>
      <w:r>
        <w:t xml:space="preserve"> </w:t>
      </w:r>
      <w:r w:rsidRPr="00FC012E">
        <w:rPr>
          <w:bCs/>
          <w:sz w:val="28"/>
          <w:szCs w:val="28"/>
        </w:rPr>
        <w:t xml:space="preserve">стейкхолдерами организации. </w:t>
      </w:r>
    </w:p>
    <w:p w14:paraId="29C37D11" w14:textId="77777777" w:rsidR="00B70E90" w:rsidRDefault="00B70E90" w:rsidP="00B70E90">
      <w:pPr>
        <w:spacing w:before="100" w:beforeAutospacing="1" w:after="100" w:afterAutospacing="1"/>
        <w:ind w:right="-149"/>
        <w:rPr>
          <w:b/>
          <w:sz w:val="28"/>
          <w:szCs w:val="28"/>
        </w:rPr>
      </w:pPr>
      <w:r w:rsidRPr="0021574B">
        <w:rPr>
          <w:b/>
          <w:sz w:val="28"/>
          <w:szCs w:val="28"/>
        </w:rPr>
        <w:t>Тема 4.</w:t>
      </w:r>
      <w:r>
        <w:t xml:space="preserve"> </w:t>
      </w:r>
      <w:proofErr w:type="spellStart"/>
      <w:r>
        <w:rPr>
          <w:b/>
          <w:sz w:val="28"/>
          <w:szCs w:val="28"/>
        </w:rPr>
        <w:t>Нефинасовая</w:t>
      </w:r>
      <w:proofErr w:type="spellEnd"/>
      <w:r w:rsidRPr="00766815">
        <w:rPr>
          <w:b/>
          <w:sz w:val="28"/>
          <w:szCs w:val="28"/>
        </w:rPr>
        <w:t xml:space="preserve"> отчетност</w:t>
      </w:r>
      <w:r>
        <w:rPr>
          <w:b/>
          <w:sz w:val="28"/>
          <w:szCs w:val="28"/>
        </w:rPr>
        <w:t xml:space="preserve">ь в зарубежных </w:t>
      </w:r>
      <w:r w:rsidRPr="00766815">
        <w:rPr>
          <w:b/>
          <w:sz w:val="28"/>
          <w:szCs w:val="28"/>
        </w:rPr>
        <w:t xml:space="preserve">энергетических </w:t>
      </w:r>
      <w:r>
        <w:rPr>
          <w:b/>
          <w:sz w:val="28"/>
          <w:szCs w:val="28"/>
        </w:rPr>
        <w:t>к</w:t>
      </w:r>
      <w:r w:rsidRPr="00766815">
        <w:rPr>
          <w:b/>
          <w:sz w:val="28"/>
          <w:szCs w:val="28"/>
        </w:rPr>
        <w:t>омпани</w:t>
      </w:r>
      <w:r>
        <w:rPr>
          <w:b/>
          <w:sz w:val="28"/>
          <w:szCs w:val="28"/>
        </w:rPr>
        <w:t>ях</w:t>
      </w:r>
    </w:p>
    <w:p w14:paraId="4BA1B7DD" w14:textId="77777777" w:rsidR="00B70E90" w:rsidRPr="00FC012E" w:rsidRDefault="00B70E90" w:rsidP="00B70E90">
      <w:pPr>
        <w:pStyle w:val="a3"/>
        <w:spacing w:before="100" w:beforeAutospacing="1" w:after="100" w:afterAutospacing="1"/>
        <w:ind w:left="29"/>
        <w:jc w:val="both"/>
        <w:rPr>
          <w:bCs/>
          <w:sz w:val="28"/>
          <w:szCs w:val="28"/>
        </w:rPr>
      </w:pPr>
      <w:r w:rsidRPr="00FC012E">
        <w:rPr>
          <w:bCs/>
          <w:sz w:val="28"/>
          <w:szCs w:val="28"/>
        </w:rPr>
        <w:t>Основные характеристики, ключевые показатели и особенности отражения в нефинансовой отчетности финансового, производственного, человеческого, интеллектуального, социально-репутационного и природного капитала энергетической компании. Состав и формы нефинансовой отчетности в добывающих отраслях (нефть, газ, уголь). Состав и формы нефинансовой отчетности в перерабатывающих отраслях. Состав и формы нефинансовой отчетности в электроэнергетике. Состав и формы нефинансовой отчетности в атомной энергетике. Состав и формы нефинансовой отчетности в гидро- и возобновляемой энергетике. Учет отраслевой специфики организации при раскрытии информации Использование результатов анализа нефинансовой отчетности при обосновании решений, принимаемых ключевыми</w:t>
      </w:r>
      <w:r>
        <w:t xml:space="preserve"> </w:t>
      </w:r>
      <w:r w:rsidRPr="00FC012E">
        <w:rPr>
          <w:bCs/>
          <w:sz w:val="28"/>
          <w:szCs w:val="28"/>
        </w:rPr>
        <w:t xml:space="preserve">стейкхолдерами организации. </w:t>
      </w:r>
    </w:p>
    <w:p w14:paraId="16176617" w14:textId="77777777" w:rsidR="00B70E90" w:rsidRPr="0021574B" w:rsidRDefault="00B70E90" w:rsidP="00B70E90">
      <w:pPr>
        <w:spacing w:before="100" w:beforeAutospacing="1" w:after="100" w:afterAutospacing="1"/>
        <w:rPr>
          <w:b/>
          <w:sz w:val="28"/>
          <w:szCs w:val="28"/>
        </w:rPr>
      </w:pPr>
      <w:r w:rsidRPr="0021574B">
        <w:rPr>
          <w:b/>
          <w:sz w:val="28"/>
          <w:szCs w:val="28"/>
        </w:rPr>
        <w:lastRenderedPageBreak/>
        <w:t xml:space="preserve">Тема 5. Перспективы </w:t>
      </w:r>
      <w:r>
        <w:rPr>
          <w:b/>
          <w:sz w:val="28"/>
          <w:szCs w:val="28"/>
        </w:rPr>
        <w:t xml:space="preserve">развития и совершенствования </w:t>
      </w:r>
      <w:r w:rsidRPr="0021574B">
        <w:rPr>
          <w:b/>
          <w:sz w:val="28"/>
          <w:szCs w:val="28"/>
        </w:rPr>
        <w:t>нефинансовой отчетности</w:t>
      </w:r>
      <w:r>
        <w:t xml:space="preserve"> </w:t>
      </w:r>
      <w:r w:rsidRPr="0021574B">
        <w:rPr>
          <w:b/>
          <w:sz w:val="28"/>
          <w:szCs w:val="28"/>
        </w:rPr>
        <w:t>энергетических компаний</w:t>
      </w:r>
    </w:p>
    <w:p w14:paraId="1AB43ACD" w14:textId="77777777" w:rsidR="00B70E90" w:rsidRPr="0024371C" w:rsidRDefault="00B70E90" w:rsidP="00B70E90">
      <w:pPr>
        <w:spacing w:before="100" w:beforeAutospacing="1" w:after="100" w:afterAutospacing="1"/>
        <w:jc w:val="both"/>
        <w:rPr>
          <w:bCs/>
          <w:sz w:val="28"/>
          <w:szCs w:val="28"/>
        </w:rPr>
      </w:pPr>
      <w:r w:rsidRPr="00D860C5">
        <w:rPr>
          <w:bCs/>
          <w:sz w:val="28"/>
          <w:szCs w:val="28"/>
        </w:rPr>
        <w:t xml:space="preserve">Направления совершенствования раскрытия информации в публичной нефинансовой отчетности Перспективы нефинансовой отчетности. Концепция развития публичной нефинансовой отчетности в РФ. Обеспечение транспарентности нефинансовой отчетности на основе роста уровня и качества раскрытия нефинансовой информации о деятельности </w:t>
      </w:r>
      <w:r>
        <w:rPr>
          <w:bCs/>
          <w:sz w:val="28"/>
          <w:szCs w:val="28"/>
        </w:rPr>
        <w:t>энергетической компании</w:t>
      </w:r>
      <w:r w:rsidRPr="00D860C5">
        <w:rPr>
          <w:bCs/>
          <w:sz w:val="28"/>
          <w:szCs w:val="28"/>
        </w:rPr>
        <w:t>. Современные информационные технологии</w:t>
      </w:r>
      <w:r>
        <w:rPr>
          <w:bCs/>
          <w:sz w:val="28"/>
          <w:szCs w:val="28"/>
        </w:rPr>
        <w:t xml:space="preserve"> и программное обеспечение</w:t>
      </w:r>
      <w:r w:rsidRPr="00D860C5">
        <w:rPr>
          <w:bCs/>
          <w:sz w:val="28"/>
          <w:szCs w:val="28"/>
        </w:rPr>
        <w:t xml:space="preserve">, используемые при подготовке и представлении </w:t>
      </w:r>
      <w:r>
        <w:rPr>
          <w:bCs/>
          <w:sz w:val="28"/>
          <w:szCs w:val="28"/>
        </w:rPr>
        <w:t>нефинансовой</w:t>
      </w:r>
      <w:r w:rsidRPr="00D860C5">
        <w:rPr>
          <w:bCs/>
          <w:sz w:val="28"/>
          <w:szCs w:val="28"/>
        </w:rPr>
        <w:t xml:space="preserve"> отчет</w:t>
      </w:r>
      <w:r>
        <w:rPr>
          <w:bCs/>
          <w:sz w:val="28"/>
          <w:szCs w:val="28"/>
        </w:rPr>
        <w:t xml:space="preserve">ности. </w:t>
      </w:r>
      <w:r w:rsidRPr="0024371C">
        <w:rPr>
          <w:bCs/>
          <w:sz w:val="28"/>
          <w:szCs w:val="28"/>
        </w:rPr>
        <w:t xml:space="preserve">Проблемы подготовки публичной нефинансовой отчетности на современном этапе. Продвижение нефинансовой отчетности в России и мире. </w:t>
      </w:r>
    </w:p>
    <w:p w14:paraId="3C14F7F2" w14:textId="77777777" w:rsidR="00B70E90" w:rsidRPr="009E073D" w:rsidRDefault="00B70E90" w:rsidP="00B70E90">
      <w:pPr>
        <w:pStyle w:val="1"/>
        <w:spacing w:line="276" w:lineRule="auto"/>
        <w:ind w:firstLine="360"/>
        <w:jc w:val="both"/>
        <w:rPr>
          <w:rFonts w:ascii="Times New Roman" w:hAnsi="Times New Roman"/>
          <w:sz w:val="28"/>
          <w:szCs w:val="28"/>
          <w:lang w:val="ru-RU"/>
        </w:rPr>
      </w:pPr>
      <w:bookmarkStart w:id="1" w:name="_Toc3995504"/>
      <w:r w:rsidRPr="009E073D">
        <w:rPr>
          <w:rFonts w:ascii="Times New Roman" w:hAnsi="Times New Roman"/>
          <w:sz w:val="28"/>
          <w:szCs w:val="28"/>
          <w:lang w:val="ru-RU"/>
        </w:rPr>
        <w:t xml:space="preserve">5.2. </w:t>
      </w:r>
      <w:proofErr w:type="spellStart"/>
      <w:r w:rsidRPr="009E073D">
        <w:rPr>
          <w:rFonts w:ascii="Times New Roman" w:hAnsi="Times New Roman"/>
          <w:sz w:val="28"/>
          <w:szCs w:val="28"/>
          <w:lang w:val="ru-RU"/>
        </w:rPr>
        <w:t>Учебно</w:t>
      </w:r>
      <w:proofErr w:type="spellEnd"/>
      <w:r w:rsidRPr="009E073D">
        <w:rPr>
          <w:rFonts w:ascii="Times New Roman" w:hAnsi="Times New Roman"/>
          <w:sz w:val="28"/>
          <w:szCs w:val="28"/>
          <w:lang w:val="ru-RU"/>
        </w:rPr>
        <w:t xml:space="preserve"> - тематический план</w:t>
      </w:r>
      <w:bookmarkEnd w:id="1"/>
    </w:p>
    <w:p w14:paraId="0B78C99F" w14:textId="77777777" w:rsidR="00B70E90" w:rsidRPr="00AE5E5E" w:rsidRDefault="00B70E90" w:rsidP="00B70E90">
      <w:pPr>
        <w:shd w:val="clear" w:color="auto" w:fill="FFFFFF"/>
        <w:ind w:right="24"/>
        <w:jc w:val="right"/>
      </w:pPr>
      <w:r w:rsidRPr="00AE5E5E">
        <w:rPr>
          <w:color w:val="000000"/>
          <w:sz w:val="28"/>
          <w:szCs w:val="28"/>
        </w:rPr>
        <w:t xml:space="preserve">Таблица </w:t>
      </w:r>
      <w:r>
        <w:rPr>
          <w:color w:val="000000"/>
          <w:sz w:val="28"/>
          <w:szCs w:val="28"/>
        </w:rPr>
        <w:t>3</w:t>
      </w: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3261"/>
        <w:gridCol w:w="992"/>
        <w:gridCol w:w="709"/>
        <w:gridCol w:w="850"/>
        <w:gridCol w:w="1134"/>
        <w:gridCol w:w="992"/>
        <w:gridCol w:w="1843"/>
      </w:tblGrid>
      <w:tr w:rsidR="00B70E90" w:rsidRPr="007C0609" w14:paraId="05B4D4C7" w14:textId="77777777" w:rsidTr="00CC087D">
        <w:trPr>
          <w:cantSplit/>
        </w:trPr>
        <w:tc>
          <w:tcPr>
            <w:tcW w:w="454" w:type="dxa"/>
          </w:tcPr>
          <w:p w14:paraId="33DB8FE9" w14:textId="77777777" w:rsidR="00B70E90" w:rsidRPr="0008476B" w:rsidRDefault="00B70E90" w:rsidP="0008498E">
            <w:pPr>
              <w:jc w:val="center"/>
              <w:rPr>
                <w:b/>
              </w:rPr>
            </w:pPr>
            <w:r w:rsidRPr="0008476B">
              <w:rPr>
                <w:b/>
              </w:rPr>
              <w:t>№</w:t>
            </w:r>
          </w:p>
        </w:tc>
        <w:tc>
          <w:tcPr>
            <w:tcW w:w="3261" w:type="dxa"/>
            <w:vMerge w:val="restart"/>
          </w:tcPr>
          <w:p w14:paraId="092CAB80" w14:textId="77777777" w:rsidR="00B70E90" w:rsidRPr="0008476B" w:rsidRDefault="00B70E90" w:rsidP="0008498E">
            <w:pPr>
              <w:jc w:val="center"/>
              <w:rPr>
                <w:b/>
              </w:rPr>
            </w:pPr>
            <w:r w:rsidRPr="0008476B">
              <w:rPr>
                <w:b/>
              </w:rPr>
              <w:t>Наименование раздела и темы дисциплины</w:t>
            </w:r>
          </w:p>
        </w:tc>
        <w:tc>
          <w:tcPr>
            <w:tcW w:w="992" w:type="dxa"/>
            <w:vMerge w:val="restart"/>
          </w:tcPr>
          <w:p w14:paraId="11BBF66A" w14:textId="77777777" w:rsidR="00B70E90" w:rsidRPr="0008476B" w:rsidRDefault="00B70E90" w:rsidP="0008498E">
            <w:pPr>
              <w:jc w:val="center"/>
              <w:rPr>
                <w:b/>
              </w:rPr>
            </w:pPr>
            <w:r w:rsidRPr="0008476B">
              <w:rPr>
                <w:b/>
              </w:rPr>
              <w:t>Всего (часов)</w:t>
            </w:r>
          </w:p>
        </w:tc>
        <w:tc>
          <w:tcPr>
            <w:tcW w:w="3685" w:type="dxa"/>
            <w:gridSpan w:val="4"/>
          </w:tcPr>
          <w:p w14:paraId="72E8FAB9" w14:textId="77777777" w:rsidR="00B70E90" w:rsidRPr="00065D3B" w:rsidRDefault="00B70E90" w:rsidP="0008498E">
            <w:pPr>
              <w:ind w:left="-288" w:right="-108"/>
              <w:jc w:val="center"/>
              <w:rPr>
                <w:b/>
                <w:sz w:val="28"/>
                <w:szCs w:val="28"/>
              </w:rPr>
            </w:pPr>
            <w:r w:rsidRPr="00065D3B">
              <w:rPr>
                <w:b/>
                <w:sz w:val="28"/>
                <w:szCs w:val="28"/>
              </w:rPr>
              <w:t>Трудоёмкость в часах</w:t>
            </w:r>
          </w:p>
          <w:p w14:paraId="6EE79094" w14:textId="77777777" w:rsidR="00B70E90" w:rsidRPr="00065D3B" w:rsidRDefault="00B70E90" w:rsidP="0008498E">
            <w:pPr>
              <w:ind w:left="-288"/>
              <w:jc w:val="center"/>
              <w:rPr>
                <w:b/>
                <w:sz w:val="28"/>
                <w:szCs w:val="28"/>
              </w:rPr>
            </w:pPr>
          </w:p>
          <w:p w14:paraId="44A263E5" w14:textId="77777777" w:rsidR="00B70E90" w:rsidRPr="007C0609" w:rsidRDefault="00B70E90" w:rsidP="0008498E">
            <w:pPr>
              <w:ind w:left="601"/>
              <w:rPr>
                <w:b/>
              </w:rPr>
            </w:pPr>
            <w:r w:rsidRPr="0008476B">
              <w:rPr>
                <w:b/>
              </w:rPr>
              <w:t>Аудиторная работа</w:t>
            </w:r>
          </w:p>
        </w:tc>
        <w:tc>
          <w:tcPr>
            <w:tcW w:w="1843" w:type="dxa"/>
          </w:tcPr>
          <w:p w14:paraId="24DF11D9" w14:textId="77777777" w:rsidR="00B70E90" w:rsidRPr="007C0609" w:rsidRDefault="00B70E90" w:rsidP="0008498E">
            <w:pPr>
              <w:jc w:val="center"/>
              <w:rPr>
                <w:b/>
              </w:rPr>
            </w:pPr>
            <w:r w:rsidRPr="007C0609">
              <w:rPr>
                <w:b/>
              </w:rPr>
              <w:t xml:space="preserve">Формы текущего </w:t>
            </w:r>
          </w:p>
          <w:p w14:paraId="1CBC7A84" w14:textId="77777777" w:rsidR="00B70E90" w:rsidRPr="007C0609" w:rsidRDefault="00B70E90" w:rsidP="0008498E">
            <w:pPr>
              <w:jc w:val="center"/>
              <w:rPr>
                <w:b/>
              </w:rPr>
            </w:pPr>
            <w:r w:rsidRPr="007C0609">
              <w:rPr>
                <w:b/>
              </w:rPr>
              <w:t>контроля</w:t>
            </w:r>
          </w:p>
        </w:tc>
      </w:tr>
      <w:tr w:rsidR="00B70E90" w:rsidRPr="0008476B" w14:paraId="1C9936AA" w14:textId="77777777" w:rsidTr="00CC087D">
        <w:trPr>
          <w:cantSplit/>
        </w:trPr>
        <w:tc>
          <w:tcPr>
            <w:tcW w:w="454" w:type="dxa"/>
            <w:tcBorders>
              <w:bottom w:val="single" w:sz="4" w:space="0" w:color="auto"/>
            </w:tcBorders>
          </w:tcPr>
          <w:p w14:paraId="055379F6" w14:textId="77777777" w:rsidR="00B70E90" w:rsidRPr="0008476B" w:rsidRDefault="00B70E90" w:rsidP="0008498E">
            <w:pPr>
              <w:jc w:val="center"/>
              <w:rPr>
                <w:b/>
              </w:rPr>
            </w:pPr>
            <w:r w:rsidRPr="0008476B">
              <w:rPr>
                <w:b/>
              </w:rPr>
              <w:t>п/п</w:t>
            </w:r>
          </w:p>
        </w:tc>
        <w:tc>
          <w:tcPr>
            <w:tcW w:w="3261" w:type="dxa"/>
            <w:vMerge/>
            <w:tcBorders>
              <w:bottom w:val="single" w:sz="4" w:space="0" w:color="auto"/>
            </w:tcBorders>
          </w:tcPr>
          <w:p w14:paraId="6E7A9786" w14:textId="77777777" w:rsidR="00B70E90" w:rsidRPr="0008476B" w:rsidRDefault="00B70E90" w:rsidP="0008498E">
            <w:pPr>
              <w:jc w:val="center"/>
              <w:rPr>
                <w:b/>
              </w:rPr>
            </w:pPr>
          </w:p>
        </w:tc>
        <w:tc>
          <w:tcPr>
            <w:tcW w:w="992" w:type="dxa"/>
            <w:vMerge/>
            <w:tcBorders>
              <w:bottom w:val="single" w:sz="4" w:space="0" w:color="auto"/>
            </w:tcBorders>
          </w:tcPr>
          <w:p w14:paraId="7013E29E" w14:textId="77777777" w:rsidR="00B70E90" w:rsidRPr="0008476B" w:rsidRDefault="00B70E90" w:rsidP="0008498E">
            <w:pPr>
              <w:jc w:val="center"/>
              <w:rPr>
                <w:b/>
              </w:rPr>
            </w:pPr>
          </w:p>
        </w:tc>
        <w:tc>
          <w:tcPr>
            <w:tcW w:w="709" w:type="dxa"/>
            <w:tcBorders>
              <w:bottom w:val="single" w:sz="4" w:space="0" w:color="auto"/>
            </w:tcBorders>
          </w:tcPr>
          <w:p w14:paraId="45E9B9D0" w14:textId="77777777" w:rsidR="00B70E90" w:rsidRPr="00C21ED9" w:rsidRDefault="00B70E90" w:rsidP="00CC087D">
            <w:pPr>
              <w:ind w:left="-107"/>
              <w:jc w:val="center"/>
              <w:rPr>
                <w:sz w:val="20"/>
                <w:szCs w:val="20"/>
              </w:rPr>
            </w:pPr>
            <w:r w:rsidRPr="00C21ED9">
              <w:rPr>
                <w:sz w:val="20"/>
                <w:szCs w:val="20"/>
              </w:rPr>
              <w:t>Общая</w:t>
            </w:r>
          </w:p>
          <w:p w14:paraId="328A487D" w14:textId="77777777" w:rsidR="00B70E90" w:rsidRPr="00C21ED9" w:rsidRDefault="00B70E90" w:rsidP="0008498E">
            <w:pPr>
              <w:jc w:val="center"/>
              <w:rPr>
                <w:sz w:val="20"/>
                <w:szCs w:val="20"/>
              </w:rPr>
            </w:pPr>
          </w:p>
        </w:tc>
        <w:tc>
          <w:tcPr>
            <w:tcW w:w="850" w:type="dxa"/>
            <w:tcBorders>
              <w:bottom w:val="single" w:sz="4" w:space="0" w:color="auto"/>
            </w:tcBorders>
          </w:tcPr>
          <w:p w14:paraId="7E0BBAC6" w14:textId="77777777" w:rsidR="00B70E90" w:rsidRPr="00C21ED9" w:rsidRDefault="00B70E90" w:rsidP="00CC087D">
            <w:pPr>
              <w:ind w:left="-118"/>
              <w:jc w:val="center"/>
              <w:rPr>
                <w:sz w:val="20"/>
                <w:szCs w:val="20"/>
              </w:rPr>
            </w:pPr>
            <w:r w:rsidRPr="00C21ED9">
              <w:rPr>
                <w:sz w:val="20"/>
                <w:szCs w:val="20"/>
              </w:rPr>
              <w:t>Лекции</w:t>
            </w:r>
          </w:p>
        </w:tc>
        <w:tc>
          <w:tcPr>
            <w:tcW w:w="1134" w:type="dxa"/>
            <w:tcBorders>
              <w:bottom w:val="single" w:sz="4" w:space="0" w:color="auto"/>
            </w:tcBorders>
          </w:tcPr>
          <w:p w14:paraId="23093631" w14:textId="77777777" w:rsidR="00B70E90" w:rsidRPr="00C21ED9" w:rsidRDefault="00B70E90" w:rsidP="0008498E">
            <w:pPr>
              <w:rPr>
                <w:sz w:val="20"/>
                <w:szCs w:val="20"/>
              </w:rPr>
            </w:pPr>
            <w:proofErr w:type="spellStart"/>
            <w:r w:rsidRPr="00C21ED9">
              <w:rPr>
                <w:sz w:val="20"/>
                <w:szCs w:val="20"/>
              </w:rPr>
              <w:t>Практич</w:t>
            </w:r>
            <w:proofErr w:type="spellEnd"/>
            <w:r>
              <w:rPr>
                <w:sz w:val="20"/>
                <w:szCs w:val="20"/>
              </w:rPr>
              <w:t>.</w:t>
            </w:r>
            <w:r w:rsidRPr="00C21ED9">
              <w:rPr>
                <w:sz w:val="20"/>
                <w:szCs w:val="20"/>
              </w:rPr>
              <w:t xml:space="preserve"> и семинар</w:t>
            </w:r>
            <w:r>
              <w:rPr>
                <w:sz w:val="20"/>
                <w:szCs w:val="20"/>
              </w:rPr>
              <w:t>.</w:t>
            </w:r>
            <w:r w:rsidRPr="00C21ED9">
              <w:rPr>
                <w:sz w:val="20"/>
                <w:szCs w:val="20"/>
              </w:rPr>
              <w:t xml:space="preserve"> занятия</w:t>
            </w:r>
          </w:p>
        </w:tc>
        <w:tc>
          <w:tcPr>
            <w:tcW w:w="992" w:type="dxa"/>
            <w:tcBorders>
              <w:bottom w:val="single" w:sz="4" w:space="0" w:color="auto"/>
            </w:tcBorders>
          </w:tcPr>
          <w:p w14:paraId="3370BDCF" w14:textId="77777777" w:rsidR="00B70E90" w:rsidRPr="00C21ED9" w:rsidRDefault="00B70E90" w:rsidP="0008498E">
            <w:pPr>
              <w:ind w:left="-109"/>
              <w:rPr>
                <w:b/>
                <w:sz w:val="20"/>
                <w:szCs w:val="20"/>
              </w:rPr>
            </w:pPr>
            <w:r w:rsidRPr="00C21ED9">
              <w:rPr>
                <w:b/>
                <w:sz w:val="20"/>
                <w:szCs w:val="20"/>
              </w:rPr>
              <w:t>Самостоятельная работа</w:t>
            </w:r>
          </w:p>
        </w:tc>
        <w:tc>
          <w:tcPr>
            <w:tcW w:w="1843" w:type="dxa"/>
            <w:tcBorders>
              <w:bottom w:val="single" w:sz="4" w:space="0" w:color="auto"/>
            </w:tcBorders>
          </w:tcPr>
          <w:p w14:paraId="072E7709" w14:textId="77777777" w:rsidR="00B70E90" w:rsidRPr="0008476B" w:rsidRDefault="00B70E90" w:rsidP="0008498E">
            <w:pPr>
              <w:ind w:hanging="155"/>
              <w:jc w:val="center"/>
              <w:rPr>
                <w:b/>
              </w:rPr>
            </w:pPr>
          </w:p>
        </w:tc>
      </w:tr>
      <w:tr w:rsidR="00B70E90" w:rsidRPr="0076216F" w14:paraId="29DB48F3" w14:textId="77777777" w:rsidTr="00CC087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454" w:type="dxa"/>
          </w:tcPr>
          <w:p w14:paraId="3CD2D98C" w14:textId="77777777" w:rsidR="00B70E90" w:rsidRPr="00460C4C" w:rsidRDefault="00B70E90" w:rsidP="0008498E">
            <w:r w:rsidRPr="00460C4C">
              <w:t>1</w:t>
            </w:r>
          </w:p>
        </w:tc>
        <w:tc>
          <w:tcPr>
            <w:tcW w:w="3261" w:type="dxa"/>
          </w:tcPr>
          <w:p w14:paraId="7FF095C4" w14:textId="77777777" w:rsidR="00B70E90" w:rsidRPr="00C662C6" w:rsidRDefault="00B70E90" w:rsidP="0008498E">
            <w:pPr>
              <w:rPr>
                <w:rFonts w:asciiTheme="majorBidi" w:hAnsiTheme="majorBidi" w:cstheme="majorBidi"/>
                <w:iCs/>
              </w:rPr>
            </w:pPr>
            <w:r w:rsidRPr="008C3781">
              <w:rPr>
                <w:rFonts w:asciiTheme="majorBidi" w:hAnsiTheme="majorBidi" w:cstheme="majorBidi"/>
              </w:rPr>
              <w:t>Роль и место нефинансовой отчетности в системе корпоративной отчетности энергетических компаний</w:t>
            </w:r>
          </w:p>
        </w:tc>
        <w:tc>
          <w:tcPr>
            <w:tcW w:w="992" w:type="dxa"/>
            <w:vAlign w:val="center"/>
          </w:tcPr>
          <w:p w14:paraId="4BAE6C19" w14:textId="77777777" w:rsidR="00B70E90" w:rsidRPr="00AE75A5" w:rsidRDefault="00B70E90" w:rsidP="0008498E">
            <w:pPr>
              <w:pStyle w:val="3"/>
              <w:jc w:val="center"/>
              <w:rPr>
                <w:rFonts w:asciiTheme="majorBidi" w:hAnsiTheme="majorBidi" w:cstheme="majorBidi"/>
                <w:color w:val="auto"/>
                <w:szCs w:val="24"/>
              </w:rPr>
            </w:pPr>
            <w:r>
              <w:rPr>
                <w:rFonts w:asciiTheme="majorBidi" w:hAnsiTheme="majorBidi" w:cstheme="majorBidi"/>
                <w:color w:val="auto"/>
                <w:szCs w:val="24"/>
              </w:rPr>
              <w:t>18</w:t>
            </w:r>
          </w:p>
        </w:tc>
        <w:tc>
          <w:tcPr>
            <w:tcW w:w="709" w:type="dxa"/>
            <w:vAlign w:val="center"/>
          </w:tcPr>
          <w:p w14:paraId="7D75EA7F" w14:textId="77777777" w:rsidR="00B70E90" w:rsidRPr="00AE75A5" w:rsidRDefault="00B70E90" w:rsidP="0008498E">
            <w:pPr>
              <w:jc w:val="center"/>
              <w:rPr>
                <w:rFonts w:asciiTheme="majorBidi" w:hAnsiTheme="majorBidi" w:cstheme="majorBidi"/>
              </w:rPr>
            </w:pPr>
            <w:r>
              <w:rPr>
                <w:rFonts w:asciiTheme="majorBidi" w:hAnsiTheme="majorBidi" w:cstheme="majorBidi"/>
                <w:color w:val="000000"/>
              </w:rPr>
              <w:t>4</w:t>
            </w:r>
          </w:p>
        </w:tc>
        <w:tc>
          <w:tcPr>
            <w:tcW w:w="850" w:type="dxa"/>
            <w:vAlign w:val="center"/>
          </w:tcPr>
          <w:p w14:paraId="2FB20E29" w14:textId="77777777" w:rsidR="00B70E90" w:rsidRPr="00AE75A5" w:rsidRDefault="00B70E90" w:rsidP="0008498E">
            <w:pPr>
              <w:jc w:val="center"/>
              <w:rPr>
                <w:rFonts w:asciiTheme="majorBidi" w:hAnsiTheme="majorBidi" w:cstheme="majorBidi"/>
              </w:rPr>
            </w:pPr>
            <w:r>
              <w:rPr>
                <w:rFonts w:asciiTheme="majorBidi" w:hAnsiTheme="majorBidi" w:cstheme="majorBidi"/>
              </w:rPr>
              <w:t>2</w:t>
            </w:r>
          </w:p>
        </w:tc>
        <w:tc>
          <w:tcPr>
            <w:tcW w:w="1134" w:type="dxa"/>
            <w:vAlign w:val="center"/>
          </w:tcPr>
          <w:p w14:paraId="5CD616D5" w14:textId="77777777" w:rsidR="00B70E90" w:rsidRPr="00AE75A5" w:rsidRDefault="00B70E90" w:rsidP="0008498E">
            <w:pPr>
              <w:ind w:right="146" w:firstLine="91"/>
              <w:jc w:val="center"/>
              <w:rPr>
                <w:rFonts w:asciiTheme="majorBidi" w:hAnsiTheme="majorBidi" w:cstheme="majorBidi"/>
              </w:rPr>
            </w:pPr>
            <w:r>
              <w:rPr>
                <w:rFonts w:asciiTheme="majorBidi" w:hAnsiTheme="majorBidi" w:cstheme="majorBidi"/>
              </w:rPr>
              <w:t>2</w:t>
            </w:r>
          </w:p>
        </w:tc>
        <w:tc>
          <w:tcPr>
            <w:tcW w:w="992" w:type="dxa"/>
            <w:vAlign w:val="center"/>
          </w:tcPr>
          <w:p w14:paraId="1C36BE5A" w14:textId="77777777" w:rsidR="00B70E90" w:rsidRPr="00AE75A5" w:rsidRDefault="00B70E90" w:rsidP="0008498E">
            <w:pPr>
              <w:ind w:right="146" w:hanging="70"/>
              <w:jc w:val="center"/>
              <w:rPr>
                <w:rFonts w:asciiTheme="majorBidi" w:hAnsiTheme="majorBidi" w:cstheme="majorBidi"/>
              </w:rPr>
            </w:pPr>
            <w:r>
              <w:rPr>
                <w:rFonts w:asciiTheme="majorBidi" w:hAnsiTheme="majorBidi" w:cstheme="majorBidi"/>
              </w:rPr>
              <w:t>12</w:t>
            </w:r>
          </w:p>
        </w:tc>
        <w:tc>
          <w:tcPr>
            <w:tcW w:w="1843" w:type="dxa"/>
          </w:tcPr>
          <w:p w14:paraId="7B31356B" w14:textId="77777777" w:rsidR="00B70E90" w:rsidRPr="0076216F" w:rsidRDefault="00B70E90" w:rsidP="0008498E">
            <w:pPr>
              <w:ind w:right="146" w:hanging="70"/>
              <w:jc w:val="center"/>
            </w:pPr>
            <w:r w:rsidRPr="0076216F">
              <w:rPr>
                <w:sz w:val="22"/>
                <w:szCs w:val="22"/>
              </w:rPr>
              <w:t>Дискуссия</w:t>
            </w:r>
            <w:r>
              <w:rPr>
                <w:sz w:val="22"/>
                <w:szCs w:val="22"/>
              </w:rPr>
              <w:t xml:space="preserve">, </w:t>
            </w:r>
          </w:p>
        </w:tc>
      </w:tr>
      <w:tr w:rsidR="00B70E90" w:rsidRPr="0076216F" w14:paraId="732A7E89" w14:textId="77777777" w:rsidTr="00CC087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612"/>
        </w:trPr>
        <w:tc>
          <w:tcPr>
            <w:tcW w:w="454" w:type="dxa"/>
          </w:tcPr>
          <w:p w14:paraId="5C8A6E83" w14:textId="77777777" w:rsidR="00B70E90" w:rsidRPr="00460C4C" w:rsidRDefault="00B70E90" w:rsidP="0008498E">
            <w:r w:rsidRPr="00460C4C">
              <w:t>2</w:t>
            </w:r>
          </w:p>
        </w:tc>
        <w:tc>
          <w:tcPr>
            <w:tcW w:w="3261" w:type="dxa"/>
          </w:tcPr>
          <w:p w14:paraId="45BE886F" w14:textId="77777777" w:rsidR="00B70E90" w:rsidRPr="00C662C6" w:rsidRDefault="00B70E90" w:rsidP="0008498E">
            <w:pPr>
              <w:spacing w:before="100" w:beforeAutospacing="1" w:after="100" w:afterAutospacing="1"/>
              <w:rPr>
                <w:rFonts w:asciiTheme="majorBidi" w:hAnsiTheme="majorBidi" w:cstheme="majorBidi"/>
              </w:rPr>
            </w:pPr>
            <w:r w:rsidRPr="008C3781">
              <w:rPr>
                <w:rFonts w:asciiTheme="majorBidi" w:hAnsiTheme="majorBidi" w:cstheme="majorBidi"/>
              </w:rPr>
              <w:t>Формирование и состав отчетности об устойчивом развитии в энергетических компаниях</w:t>
            </w:r>
            <w:r w:rsidRPr="00766815">
              <w:rPr>
                <w:b/>
                <w:sz w:val="28"/>
                <w:szCs w:val="28"/>
              </w:rPr>
              <w:t xml:space="preserve"> </w:t>
            </w:r>
          </w:p>
        </w:tc>
        <w:tc>
          <w:tcPr>
            <w:tcW w:w="992" w:type="dxa"/>
            <w:vAlign w:val="center"/>
          </w:tcPr>
          <w:p w14:paraId="3984D2EE" w14:textId="77777777" w:rsidR="00B70E90" w:rsidRPr="00AE75A5" w:rsidRDefault="00B70E90" w:rsidP="0008498E">
            <w:pPr>
              <w:pStyle w:val="3"/>
              <w:jc w:val="center"/>
              <w:rPr>
                <w:rFonts w:asciiTheme="majorBidi" w:hAnsiTheme="majorBidi" w:cstheme="majorBidi"/>
                <w:color w:val="auto"/>
                <w:szCs w:val="24"/>
              </w:rPr>
            </w:pPr>
            <w:r>
              <w:rPr>
                <w:rFonts w:asciiTheme="majorBidi" w:hAnsiTheme="majorBidi" w:cstheme="majorBidi"/>
                <w:szCs w:val="24"/>
              </w:rPr>
              <w:t>28</w:t>
            </w:r>
          </w:p>
        </w:tc>
        <w:tc>
          <w:tcPr>
            <w:tcW w:w="709" w:type="dxa"/>
            <w:vAlign w:val="center"/>
          </w:tcPr>
          <w:p w14:paraId="379CCEAD" w14:textId="77777777" w:rsidR="00B70E90" w:rsidRPr="00AE75A5" w:rsidRDefault="00B70E90" w:rsidP="0008498E">
            <w:pPr>
              <w:jc w:val="center"/>
              <w:rPr>
                <w:rFonts w:asciiTheme="majorBidi" w:hAnsiTheme="majorBidi" w:cstheme="majorBidi"/>
              </w:rPr>
            </w:pPr>
            <w:r>
              <w:rPr>
                <w:rFonts w:asciiTheme="majorBidi" w:hAnsiTheme="majorBidi" w:cstheme="majorBidi"/>
              </w:rPr>
              <w:t>6</w:t>
            </w:r>
          </w:p>
        </w:tc>
        <w:tc>
          <w:tcPr>
            <w:tcW w:w="850" w:type="dxa"/>
            <w:vAlign w:val="center"/>
          </w:tcPr>
          <w:p w14:paraId="15B19100" w14:textId="77777777" w:rsidR="00B70E90" w:rsidRPr="00AE75A5" w:rsidRDefault="00B70E90" w:rsidP="0008498E">
            <w:pPr>
              <w:jc w:val="center"/>
              <w:rPr>
                <w:rFonts w:asciiTheme="majorBidi" w:hAnsiTheme="majorBidi" w:cstheme="majorBidi"/>
              </w:rPr>
            </w:pPr>
            <w:r>
              <w:rPr>
                <w:rFonts w:asciiTheme="majorBidi" w:hAnsiTheme="majorBidi" w:cstheme="majorBidi"/>
              </w:rPr>
              <w:t>2</w:t>
            </w:r>
          </w:p>
        </w:tc>
        <w:tc>
          <w:tcPr>
            <w:tcW w:w="1134" w:type="dxa"/>
            <w:vAlign w:val="center"/>
          </w:tcPr>
          <w:p w14:paraId="581471C8" w14:textId="77777777" w:rsidR="00B70E90" w:rsidRPr="00AE75A5" w:rsidRDefault="00B70E90" w:rsidP="0008498E">
            <w:pPr>
              <w:jc w:val="center"/>
              <w:rPr>
                <w:rFonts w:asciiTheme="majorBidi" w:hAnsiTheme="majorBidi" w:cstheme="majorBidi"/>
              </w:rPr>
            </w:pPr>
            <w:r>
              <w:rPr>
                <w:rFonts w:asciiTheme="majorBidi" w:hAnsiTheme="majorBidi" w:cstheme="majorBidi"/>
              </w:rPr>
              <w:t>4</w:t>
            </w:r>
          </w:p>
        </w:tc>
        <w:tc>
          <w:tcPr>
            <w:tcW w:w="992" w:type="dxa"/>
            <w:vAlign w:val="center"/>
          </w:tcPr>
          <w:p w14:paraId="235DFC1F" w14:textId="77777777" w:rsidR="00B70E90" w:rsidRPr="00AE75A5" w:rsidRDefault="00B70E90" w:rsidP="0008498E">
            <w:pPr>
              <w:ind w:hanging="70"/>
              <w:jc w:val="center"/>
              <w:rPr>
                <w:rFonts w:asciiTheme="majorBidi" w:hAnsiTheme="majorBidi" w:cstheme="majorBidi"/>
              </w:rPr>
            </w:pPr>
            <w:r w:rsidRPr="00AE75A5">
              <w:rPr>
                <w:rFonts w:asciiTheme="majorBidi" w:hAnsiTheme="majorBidi" w:cstheme="majorBidi"/>
                <w:color w:val="000000"/>
              </w:rPr>
              <w:t>1</w:t>
            </w:r>
            <w:r>
              <w:rPr>
                <w:rFonts w:asciiTheme="majorBidi" w:hAnsiTheme="majorBidi" w:cstheme="majorBidi"/>
                <w:color w:val="000000"/>
              </w:rPr>
              <w:t>6</w:t>
            </w:r>
          </w:p>
        </w:tc>
        <w:tc>
          <w:tcPr>
            <w:tcW w:w="1843" w:type="dxa"/>
          </w:tcPr>
          <w:p w14:paraId="679DEB67" w14:textId="77777777" w:rsidR="00B70E90" w:rsidRDefault="00B70E90" w:rsidP="0008498E">
            <w:r w:rsidRPr="0076216F">
              <w:rPr>
                <w:sz w:val="22"/>
                <w:szCs w:val="22"/>
              </w:rPr>
              <w:t xml:space="preserve">Бизнес </w:t>
            </w:r>
            <w:r>
              <w:rPr>
                <w:sz w:val="22"/>
                <w:szCs w:val="22"/>
              </w:rPr>
              <w:t>–</w:t>
            </w:r>
            <w:r w:rsidRPr="0076216F">
              <w:rPr>
                <w:sz w:val="22"/>
                <w:szCs w:val="22"/>
              </w:rPr>
              <w:t xml:space="preserve"> кейс</w:t>
            </w:r>
          </w:p>
          <w:p w14:paraId="305CCCD3" w14:textId="77777777" w:rsidR="00B70E90" w:rsidRPr="00174165" w:rsidRDefault="00B70E90" w:rsidP="0008498E">
            <w:pPr>
              <w:rPr>
                <w:sz w:val="22"/>
                <w:szCs w:val="22"/>
              </w:rPr>
            </w:pPr>
            <w:r w:rsidRPr="0076216F">
              <w:rPr>
                <w:sz w:val="22"/>
                <w:szCs w:val="22"/>
              </w:rPr>
              <w:t>Дискуссия</w:t>
            </w:r>
          </w:p>
        </w:tc>
      </w:tr>
      <w:tr w:rsidR="00B70E90" w:rsidRPr="0076216F" w14:paraId="407C4BD4" w14:textId="77777777" w:rsidTr="00CC087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454" w:type="dxa"/>
          </w:tcPr>
          <w:p w14:paraId="40453D57" w14:textId="77777777" w:rsidR="00B70E90" w:rsidRPr="00460C4C" w:rsidRDefault="00B70E90" w:rsidP="0008498E">
            <w:r w:rsidRPr="00460C4C">
              <w:t>3</w:t>
            </w:r>
          </w:p>
        </w:tc>
        <w:tc>
          <w:tcPr>
            <w:tcW w:w="3261" w:type="dxa"/>
          </w:tcPr>
          <w:p w14:paraId="3B4EF7EA" w14:textId="77777777" w:rsidR="00B70E90" w:rsidRPr="00C662C6" w:rsidRDefault="00B70E90" w:rsidP="0008498E">
            <w:pPr>
              <w:spacing w:before="120" w:after="120"/>
              <w:rPr>
                <w:rFonts w:asciiTheme="majorBidi" w:hAnsiTheme="majorBidi" w:cstheme="majorBidi"/>
              </w:rPr>
            </w:pPr>
            <w:proofErr w:type="spellStart"/>
            <w:r w:rsidRPr="008C3781">
              <w:rPr>
                <w:rFonts w:asciiTheme="majorBidi" w:hAnsiTheme="majorBidi" w:cstheme="majorBidi"/>
              </w:rPr>
              <w:t>Нефинасовая</w:t>
            </w:r>
            <w:proofErr w:type="spellEnd"/>
            <w:r w:rsidRPr="008C3781">
              <w:rPr>
                <w:rFonts w:asciiTheme="majorBidi" w:hAnsiTheme="majorBidi" w:cstheme="majorBidi"/>
              </w:rPr>
              <w:t xml:space="preserve"> отчетность в российских энергетических компаниях</w:t>
            </w:r>
          </w:p>
        </w:tc>
        <w:tc>
          <w:tcPr>
            <w:tcW w:w="992" w:type="dxa"/>
            <w:vAlign w:val="center"/>
          </w:tcPr>
          <w:p w14:paraId="5F89A685" w14:textId="77777777" w:rsidR="00B70E90" w:rsidRPr="00AE75A5" w:rsidRDefault="00B70E90" w:rsidP="0008498E">
            <w:pPr>
              <w:pStyle w:val="3"/>
              <w:jc w:val="center"/>
              <w:rPr>
                <w:rFonts w:asciiTheme="majorBidi" w:hAnsiTheme="majorBidi" w:cstheme="majorBidi"/>
                <w:color w:val="auto"/>
                <w:szCs w:val="24"/>
              </w:rPr>
            </w:pPr>
            <w:r>
              <w:rPr>
                <w:rFonts w:asciiTheme="majorBidi" w:hAnsiTheme="majorBidi" w:cstheme="majorBidi"/>
                <w:szCs w:val="24"/>
              </w:rPr>
              <w:t>30</w:t>
            </w:r>
          </w:p>
        </w:tc>
        <w:tc>
          <w:tcPr>
            <w:tcW w:w="709" w:type="dxa"/>
            <w:vAlign w:val="center"/>
          </w:tcPr>
          <w:p w14:paraId="3EC62657" w14:textId="77777777" w:rsidR="00B70E90" w:rsidRPr="00AE75A5" w:rsidRDefault="00B70E90" w:rsidP="0008498E">
            <w:pPr>
              <w:spacing w:before="120" w:after="120"/>
              <w:jc w:val="center"/>
              <w:rPr>
                <w:rFonts w:asciiTheme="majorBidi" w:hAnsiTheme="majorBidi" w:cstheme="majorBidi"/>
              </w:rPr>
            </w:pPr>
            <w:r>
              <w:rPr>
                <w:rFonts w:asciiTheme="majorBidi" w:hAnsiTheme="majorBidi" w:cstheme="majorBidi"/>
                <w:color w:val="000000"/>
              </w:rPr>
              <w:t>5</w:t>
            </w:r>
          </w:p>
        </w:tc>
        <w:tc>
          <w:tcPr>
            <w:tcW w:w="850" w:type="dxa"/>
            <w:vAlign w:val="center"/>
          </w:tcPr>
          <w:p w14:paraId="52B9B245" w14:textId="77777777" w:rsidR="00B70E90" w:rsidRPr="00AE75A5" w:rsidRDefault="00B70E90" w:rsidP="0008498E">
            <w:pPr>
              <w:spacing w:before="120" w:after="120"/>
              <w:jc w:val="center"/>
              <w:rPr>
                <w:rFonts w:asciiTheme="majorBidi" w:hAnsiTheme="majorBidi" w:cstheme="majorBidi"/>
              </w:rPr>
            </w:pPr>
            <w:r>
              <w:rPr>
                <w:rFonts w:asciiTheme="majorBidi" w:hAnsiTheme="majorBidi" w:cstheme="majorBidi"/>
              </w:rPr>
              <w:t>1</w:t>
            </w:r>
          </w:p>
        </w:tc>
        <w:tc>
          <w:tcPr>
            <w:tcW w:w="1134" w:type="dxa"/>
            <w:vAlign w:val="center"/>
          </w:tcPr>
          <w:p w14:paraId="38F8D2AA" w14:textId="77777777" w:rsidR="00B70E90" w:rsidRPr="00AE75A5" w:rsidRDefault="00B70E90" w:rsidP="0008498E">
            <w:pPr>
              <w:spacing w:before="120" w:after="120"/>
              <w:jc w:val="center"/>
              <w:rPr>
                <w:rFonts w:asciiTheme="majorBidi" w:hAnsiTheme="majorBidi" w:cstheme="majorBidi"/>
              </w:rPr>
            </w:pPr>
            <w:r>
              <w:rPr>
                <w:rFonts w:asciiTheme="majorBidi" w:hAnsiTheme="majorBidi" w:cstheme="majorBidi"/>
                <w:color w:val="000000"/>
              </w:rPr>
              <w:t>4</w:t>
            </w:r>
          </w:p>
        </w:tc>
        <w:tc>
          <w:tcPr>
            <w:tcW w:w="992" w:type="dxa"/>
            <w:vAlign w:val="center"/>
          </w:tcPr>
          <w:p w14:paraId="3CB6962E" w14:textId="77777777" w:rsidR="00B70E90" w:rsidRPr="00AE75A5" w:rsidRDefault="00B70E90" w:rsidP="0008498E">
            <w:pPr>
              <w:spacing w:before="120" w:after="120"/>
              <w:ind w:hanging="70"/>
              <w:jc w:val="center"/>
              <w:rPr>
                <w:rFonts w:asciiTheme="majorBidi" w:hAnsiTheme="majorBidi" w:cstheme="majorBidi"/>
              </w:rPr>
            </w:pPr>
            <w:r>
              <w:rPr>
                <w:rFonts w:asciiTheme="majorBidi" w:hAnsiTheme="majorBidi" w:cstheme="majorBidi"/>
              </w:rPr>
              <w:t>20</w:t>
            </w:r>
          </w:p>
        </w:tc>
        <w:tc>
          <w:tcPr>
            <w:tcW w:w="1843" w:type="dxa"/>
          </w:tcPr>
          <w:p w14:paraId="43AC350F" w14:textId="351E4130" w:rsidR="00B70E90" w:rsidRDefault="00B70E90" w:rsidP="0008498E">
            <w:r>
              <w:t>Дискуссия</w:t>
            </w:r>
            <w:r>
              <w:rPr>
                <w:rFonts w:eastAsia="Calibri"/>
              </w:rPr>
              <w:t xml:space="preserve">, </w:t>
            </w:r>
            <w:r w:rsidRPr="0096771D">
              <w:rPr>
                <w:rFonts w:eastAsia="Calibri"/>
              </w:rPr>
              <w:t>выполнение практико-ориентирован</w:t>
            </w:r>
            <w:r w:rsidR="00CC087D">
              <w:rPr>
                <w:rFonts w:eastAsia="Calibri"/>
              </w:rPr>
              <w:t>-</w:t>
            </w:r>
            <w:proofErr w:type="spellStart"/>
            <w:r w:rsidRPr="0096771D">
              <w:rPr>
                <w:rFonts w:eastAsia="Calibri"/>
              </w:rPr>
              <w:t>ных</w:t>
            </w:r>
            <w:proofErr w:type="spellEnd"/>
            <w:r>
              <w:rPr>
                <w:rFonts w:eastAsia="Calibri"/>
              </w:rPr>
              <w:t xml:space="preserve"> заданий</w:t>
            </w:r>
          </w:p>
        </w:tc>
      </w:tr>
      <w:tr w:rsidR="00B70E90" w:rsidRPr="0076216F" w14:paraId="4117DFDA" w14:textId="77777777" w:rsidTr="00CC087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22"/>
        </w:trPr>
        <w:tc>
          <w:tcPr>
            <w:tcW w:w="454" w:type="dxa"/>
          </w:tcPr>
          <w:p w14:paraId="7B75D383" w14:textId="77777777" w:rsidR="00B70E90" w:rsidRPr="00460C4C" w:rsidRDefault="00B70E90" w:rsidP="0008498E">
            <w:r w:rsidRPr="00460C4C">
              <w:t>4</w:t>
            </w:r>
          </w:p>
        </w:tc>
        <w:tc>
          <w:tcPr>
            <w:tcW w:w="3261" w:type="dxa"/>
          </w:tcPr>
          <w:p w14:paraId="72403E13" w14:textId="77777777" w:rsidR="00B70E90" w:rsidRPr="00C662C6" w:rsidRDefault="00B70E90" w:rsidP="0008498E">
            <w:pPr>
              <w:rPr>
                <w:rFonts w:asciiTheme="majorBidi" w:hAnsiTheme="majorBidi" w:cstheme="majorBidi"/>
              </w:rPr>
            </w:pPr>
            <w:proofErr w:type="spellStart"/>
            <w:r w:rsidRPr="008C3781">
              <w:rPr>
                <w:rFonts w:asciiTheme="majorBidi" w:hAnsiTheme="majorBidi" w:cstheme="majorBidi"/>
              </w:rPr>
              <w:t>Нефинасовая</w:t>
            </w:r>
            <w:proofErr w:type="spellEnd"/>
            <w:r w:rsidRPr="008C3781">
              <w:rPr>
                <w:rFonts w:asciiTheme="majorBidi" w:hAnsiTheme="majorBidi" w:cstheme="majorBidi"/>
              </w:rPr>
              <w:t xml:space="preserve"> отчетность в зарубежных энергетических компаниях</w:t>
            </w:r>
          </w:p>
        </w:tc>
        <w:tc>
          <w:tcPr>
            <w:tcW w:w="992" w:type="dxa"/>
            <w:vAlign w:val="center"/>
          </w:tcPr>
          <w:p w14:paraId="259A57EA" w14:textId="77777777" w:rsidR="00B70E90" w:rsidRPr="00AE75A5" w:rsidRDefault="00B70E90" w:rsidP="0008498E">
            <w:pPr>
              <w:pStyle w:val="3"/>
              <w:jc w:val="center"/>
              <w:rPr>
                <w:rFonts w:asciiTheme="majorBidi" w:hAnsiTheme="majorBidi" w:cstheme="majorBidi"/>
                <w:color w:val="auto"/>
                <w:szCs w:val="24"/>
              </w:rPr>
            </w:pPr>
            <w:r>
              <w:rPr>
                <w:rFonts w:asciiTheme="majorBidi" w:hAnsiTheme="majorBidi" w:cstheme="majorBidi"/>
                <w:szCs w:val="24"/>
              </w:rPr>
              <w:t>30</w:t>
            </w:r>
          </w:p>
        </w:tc>
        <w:tc>
          <w:tcPr>
            <w:tcW w:w="709" w:type="dxa"/>
            <w:vAlign w:val="center"/>
          </w:tcPr>
          <w:p w14:paraId="2D2B6CF9" w14:textId="77777777" w:rsidR="00B70E90" w:rsidRPr="00AE75A5" w:rsidRDefault="00B70E90" w:rsidP="0008498E">
            <w:pPr>
              <w:spacing w:before="120" w:after="120"/>
              <w:contextualSpacing/>
              <w:jc w:val="center"/>
              <w:rPr>
                <w:rFonts w:asciiTheme="majorBidi" w:hAnsiTheme="majorBidi" w:cstheme="majorBidi"/>
              </w:rPr>
            </w:pPr>
            <w:r>
              <w:rPr>
                <w:rFonts w:asciiTheme="majorBidi" w:hAnsiTheme="majorBidi" w:cstheme="majorBidi"/>
                <w:color w:val="000000"/>
              </w:rPr>
              <w:t>5</w:t>
            </w:r>
          </w:p>
        </w:tc>
        <w:tc>
          <w:tcPr>
            <w:tcW w:w="850" w:type="dxa"/>
            <w:vAlign w:val="center"/>
          </w:tcPr>
          <w:p w14:paraId="76005270" w14:textId="77777777" w:rsidR="00B70E90" w:rsidRPr="00AE75A5" w:rsidRDefault="00B70E90" w:rsidP="0008498E">
            <w:pPr>
              <w:spacing w:before="120" w:after="120"/>
              <w:contextualSpacing/>
              <w:jc w:val="center"/>
              <w:rPr>
                <w:rFonts w:asciiTheme="majorBidi" w:hAnsiTheme="majorBidi" w:cstheme="majorBidi"/>
              </w:rPr>
            </w:pPr>
            <w:r>
              <w:rPr>
                <w:rFonts w:asciiTheme="majorBidi" w:hAnsiTheme="majorBidi" w:cstheme="majorBidi"/>
                <w:color w:val="000000"/>
              </w:rPr>
              <w:t>1</w:t>
            </w:r>
          </w:p>
        </w:tc>
        <w:tc>
          <w:tcPr>
            <w:tcW w:w="1134" w:type="dxa"/>
            <w:vAlign w:val="center"/>
          </w:tcPr>
          <w:p w14:paraId="0567858E" w14:textId="77777777" w:rsidR="00B70E90" w:rsidRPr="00AE75A5" w:rsidRDefault="00B70E90" w:rsidP="0008498E">
            <w:pPr>
              <w:spacing w:before="120" w:after="120"/>
              <w:contextualSpacing/>
              <w:jc w:val="center"/>
              <w:rPr>
                <w:rFonts w:asciiTheme="majorBidi" w:hAnsiTheme="majorBidi" w:cstheme="majorBidi"/>
              </w:rPr>
            </w:pPr>
            <w:r>
              <w:rPr>
                <w:rFonts w:asciiTheme="majorBidi" w:hAnsiTheme="majorBidi" w:cstheme="majorBidi"/>
                <w:color w:val="000000"/>
              </w:rPr>
              <w:t>4</w:t>
            </w:r>
          </w:p>
        </w:tc>
        <w:tc>
          <w:tcPr>
            <w:tcW w:w="992" w:type="dxa"/>
            <w:vAlign w:val="center"/>
          </w:tcPr>
          <w:p w14:paraId="6F7B5D98" w14:textId="77777777" w:rsidR="00B70E90" w:rsidRPr="00AE75A5" w:rsidRDefault="00B70E90" w:rsidP="0008498E">
            <w:pPr>
              <w:ind w:hanging="70"/>
              <w:jc w:val="center"/>
              <w:rPr>
                <w:rFonts w:asciiTheme="majorBidi" w:hAnsiTheme="majorBidi" w:cstheme="majorBidi"/>
              </w:rPr>
            </w:pPr>
            <w:r>
              <w:rPr>
                <w:rFonts w:asciiTheme="majorBidi" w:hAnsiTheme="majorBidi" w:cstheme="majorBidi"/>
                <w:color w:val="000000"/>
              </w:rPr>
              <w:t>20</w:t>
            </w:r>
          </w:p>
        </w:tc>
        <w:tc>
          <w:tcPr>
            <w:tcW w:w="1843" w:type="dxa"/>
          </w:tcPr>
          <w:p w14:paraId="6AC27538" w14:textId="64B79ACA" w:rsidR="00B70E90" w:rsidRPr="0076216F" w:rsidRDefault="00B70E90" w:rsidP="0008498E">
            <w:r>
              <w:t xml:space="preserve">Дискуссия, </w:t>
            </w:r>
            <w:r w:rsidRPr="0096771D">
              <w:rPr>
                <w:rFonts w:eastAsia="Calibri"/>
              </w:rPr>
              <w:t>выполнение практико-ориентирован</w:t>
            </w:r>
            <w:r w:rsidR="00CC087D">
              <w:rPr>
                <w:rFonts w:eastAsia="Calibri"/>
              </w:rPr>
              <w:t>-</w:t>
            </w:r>
            <w:proofErr w:type="spellStart"/>
            <w:r w:rsidRPr="0096771D">
              <w:rPr>
                <w:rFonts w:eastAsia="Calibri"/>
              </w:rPr>
              <w:t>ных</w:t>
            </w:r>
            <w:proofErr w:type="spellEnd"/>
            <w:r>
              <w:rPr>
                <w:rFonts w:eastAsia="Calibri"/>
              </w:rPr>
              <w:t xml:space="preserve"> заданий</w:t>
            </w:r>
          </w:p>
        </w:tc>
      </w:tr>
      <w:tr w:rsidR="00B70E90" w:rsidRPr="0076216F" w14:paraId="7248D27C" w14:textId="77777777" w:rsidTr="00CC087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454" w:type="dxa"/>
          </w:tcPr>
          <w:p w14:paraId="4BF3875C" w14:textId="77777777" w:rsidR="00B70E90" w:rsidRPr="00460C4C" w:rsidRDefault="00B70E90" w:rsidP="0008498E">
            <w:r>
              <w:t>5</w:t>
            </w:r>
          </w:p>
        </w:tc>
        <w:tc>
          <w:tcPr>
            <w:tcW w:w="3261" w:type="dxa"/>
          </w:tcPr>
          <w:p w14:paraId="589CB41B" w14:textId="77777777" w:rsidR="00B70E90" w:rsidRPr="00C662C6" w:rsidRDefault="00B70E90" w:rsidP="0008498E">
            <w:pPr>
              <w:pStyle w:val="3"/>
              <w:rPr>
                <w:rFonts w:asciiTheme="majorBidi" w:hAnsiTheme="majorBidi" w:cstheme="majorBidi"/>
                <w:color w:val="auto"/>
                <w:szCs w:val="24"/>
              </w:rPr>
            </w:pPr>
            <w:r w:rsidRPr="008C3781">
              <w:rPr>
                <w:rFonts w:asciiTheme="majorBidi" w:hAnsiTheme="majorBidi" w:cstheme="majorBidi"/>
                <w:color w:val="auto"/>
                <w:szCs w:val="24"/>
                <w:lang w:eastAsia="zh-CN"/>
              </w:rPr>
              <w:t>Перспективы развития и совершенствования нефинансовой отчетности энергетических компаний</w:t>
            </w:r>
          </w:p>
        </w:tc>
        <w:tc>
          <w:tcPr>
            <w:tcW w:w="992" w:type="dxa"/>
            <w:vAlign w:val="center"/>
          </w:tcPr>
          <w:p w14:paraId="0EB647ED" w14:textId="77777777" w:rsidR="00B70E90" w:rsidRPr="00AE75A5" w:rsidRDefault="00B70E90" w:rsidP="0008498E">
            <w:pPr>
              <w:pStyle w:val="3"/>
              <w:jc w:val="center"/>
              <w:rPr>
                <w:rFonts w:asciiTheme="majorBidi" w:hAnsiTheme="majorBidi" w:cstheme="majorBidi"/>
                <w:color w:val="auto"/>
                <w:szCs w:val="24"/>
              </w:rPr>
            </w:pPr>
            <w:r>
              <w:rPr>
                <w:rFonts w:asciiTheme="majorBidi" w:hAnsiTheme="majorBidi" w:cstheme="majorBidi"/>
                <w:szCs w:val="24"/>
              </w:rPr>
              <w:t>24</w:t>
            </w:r>
          </w:p>
        </w:tc>
        <w:tc>
          <w:tcPr>
            <w:tcW w:w="709" w:type="dxa"/>
            <w:vAlign w:val="center"/>
          </w:tcPr>
          <w:p w14:paraId="01F219F5" w14:textId="77777777" w:rsidR="00B70E90" w:rsidRPr="00AE75A5" w:rsidRDefault="00B70E90" w:rsidP="0008498E">
            <w:pPr>
              <w:jc w:val="center"/>
              <w:rPr>
                <w:rFonts w:asciiTheme="majorBidi" w:hAnsiTheme="majorBidi" w:cstheme="majorBidi"/>
              </w:rPr>
            </w:pPr>
            <w:r>
              <w:rPr>
                <w:rFonts w:asciiTheme="majorBidi" w:hAnsiTheme="majorBidi" w:cstheme="majorBidi"/>
                <w:color w:val="000000"/>
              </w:rPr>
              <w:t>4</w:t>
            </w:r>
          </w:p>
        </w:tc>
        <w:tc>
          <w:tcPr>
            <w:tcW w:w="850" w:type="dxa"/>
            <w:vAlign w:val="center"/>
          </w:tcPr>
          <w:p w14:paraId="3FDA6ABA" w14:textId="77777777" w:rsidR="00B70E90" w:rsidRPr="00AE75A5" w:rsidRDefault="00B70E90" w:rsidP="0008498E">
            <w:pPr>
              <w:jc w:val="center"/>
              <w:rPr>
                <w:rFonts w:asciiTheme="majorBidi" w:hAnsiTheme="majorBidi" w:cstheme="majorBidi"/>
              </w:rPr>
            </w:pPr>
            <w:r>
              <w:rPr>
                <w:rFonts w:asciiTheme="majorBidi" w:hAnsiTheme="majorBidi" w:cstheme="majorBidi"/>
              </w:rPr>
              <w:t>2</w:t>
            </w:r>
          </w:p>
        </w:tc>
        <w:tc>
          <w:tcPr>
            <w:tcW w:w="1134" w:type="dxa"/>
            <w:vAlign w:val="center"/>
          </w:tcPr>
          <w:p w14:paraId="393D272F" w14:textId="77777777" w:rsidR="00B70E90" w:rsidRPr="00AE75A5" w:rsidRDefault="00B70E90" w:rsidP="0008498E">
            <w:pPr>
              <w:jc w:val="center"/>
              <w:rPr>
                <w:rFonts w:asciiTheme="majorBidi" w:hAnsiTheme="majorBidi" w:cstheme="majorBidi"/>
              </w:rPr>
            </w:pPr>
            <w:r>
              <w:rPr>
                <w:rFonts w:asciiTheme="majorBidi" w:hAnsiTheme="majorBidi" w:cstheme="majorBidi"/>
              </w:rPr>
              <w:t>2</w:t>
            </w:r>
          </w:p>
        </w:tc>
        <w:tc>
          <w:tcPr>
            <w:tcW w:w="992" w:type="dxa"/>
            <w:vAlign w:val="center"/>
          </w:tcPr>
          <w:p w14:paraId="7A14F6BC" w14:textId="77777777" w:rsidR="00B70E90" w:rsidRPr="00AE75A5" w:rsidRDefault="00B70E90" w:rsidP="0008498E">
            <w:pPr>
              <w:ind w:right="146" w:hanging="70"/>
              <w:jc w:val="center"/>
              <w:rPr>
                <w:rFonts w:asciiTheme="majorBidi" w:hAnsiTheme="majorBidi" w:cstheme="majorBidi"/>
              </w:rPr>
            </w:pPr>
            <w:r>
              <w:rPr>
                <w:rFonts w:asciiTheme="majorBidi" w:hAnsiTheme="majorBidi" w:cstheme="majorBidi"/>
              </w:rPr>
              <w:t>16</w:t>
            </w:r>
          </w:p>
        </w:tc>
        <w:tc>
          <w:tcPr>
            <w:tcW w:w="1843" w:type="dxa"/>
          </w:tcPr>
          <w:p w14:paraId="114A8123" w14:textId="77777777" w:rsidR="00B70E90" w:rsidRPr="00AE75A5" w:rsidRDefault="00B70E90" w:rsidP="0008498E">
            <w:r w:rsidRPr="0076216F">
              <w:rPr>
                <w:sz w:val="22"/>
                <w:szCs w:val="22"/>
              </w:rPr>
              <w:t xml:space="preserve">Бизнес </w:t>
            </w:r>
            <w:r>
              <w:rPr>
                <w:sz w:val="22"/>
                <w:szCs w:val="22"/>
              </w:rPr>
              <w:t>–</w:t>
            </w:r>
            <w:r w:rsidRPr="0076216F">
              <w:rPr>
                <w:sz w:val="22"/>
                <w:szCs w:val="22"/>
              </w:rPr>
              <w:t xml:space="preserve"> кейс</w:t>
            </w:r>
          </w:p>
        </w:tc>
      </w:tr>
      <w:tr w:rsidR="00B70E90" w:rsidRPr="004C2F5A" w14:paraId="1110E5B3" w14:textId="77777777" w:rsidTr="00CC087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454" w:type="dxa"/>
            <w:tcBorders>
              <w:top w:val="single" w:sz="6" w:space="0" w:color="auto"/>
              <w:left w:val="single" w:sz="6" w:space="0" w:color="auto"/>
              <w:bottom w:val="single" w:sz="6" w:space="0" w:color="auto"/>
              <w:right w:val="single" w:sz="6" w:space="0" w:color="auto"/>
            </w:tcBorders>
          </w:tcPr>
          <w:p w14:paraId="6EBFD6C8" w14:textId="77777777" w:rsidR="00B70E90" w:rsidRPr="00BB7247" w:rsidRDefault="00B70E90" w:rsidP="0008498E">
            <w:pPr>
              <w:rPr>
                <w:sz w:val="28"/>
                <w:szCs w:val="28"/>
              </w:rPr>
            </w:pPr>
          </w:p>
        </w:tc>
        <w:tc>
          <w:tcPr>
            <w:tcW w:w="3261" w:type="dxa"/>
            <w:tcBorders>
              <w:top w:val="single" w:sz="6" w:space="0" w:color="auto"/>
              <w:left w:val="single" w:sz="6" w:space="0" w:color="auto"/>
              <w:bottom w:val="single" w:sz="6" w:space="0" w:color="auto"/>
              <w:right w:val="single" w:sz="6" w:space="0" w:color="auto"/>
            </w:tcBorders>
          </w:tcPr>
          <w:p w14:paraId="509F9AAF" w14:textId="77777777" w:rsidR="00B70E90" w:rsidRPr="00D4440F" w:rsidRDefault="00B70E90" w:rsidP="0008498E">
            <w:pPr>
              <w:ind w:right="-30"/>
            </w:pPr>
            <w:r w:rsidRPr="008524A1">
              <w:rPr>
                <w:b/>
                <w:bCs/>
                <w:color w:val="000000"/>
              </w:rPr>
              <w:t>В целом по дисциплине</w:t>
            </w:r>
          </w:p>
        </w:tc>
        <w:tc>
          <w:tcPr>
            <w:tcW w:w="992" w:type="dxa"/>
            <w:tcBorders>
              <w:top w:val="single" w:sz="6" w:space="0" w:color="auto"/>
              <w:left w:val="single" w:sz="6" w:space="0" w:color="auto"/>
              <w:bottom w:val="single" w:sz="6" w:space="0" w:color="auto"/>
              <w:right w:val="single" w:sz="6" w:space="0" w:color="auto"/>
            </w:tcBorders>
            <w:vAlign w:val="center"/>
          </w:tcPr>
          <w:p w14:paraId="15FE184C" w14:textId="77777777" w:rsidR="00B70E90" w:rsidRPr="00EC3441" w:rsidRDefault="00B70E90" w:rsidP="0008498E">
            <w:pPr>
              <w:ind w:right="-30"/>
              <w:jc w:val="center"/>
            </w:pPr>
          </w:p>
          <w:p w14:paraId="4FF6E497" w14:textId="77777777" w:rsidR="00B70E90" w:rsidRPr="00EC3441" w:rsidRDefault="00B70E90" w:rsidP="0008498E">
            <w:pPr>
              <w:ind w:right="-30"/>
              <w:jc w:val="center"/>
            </w:pPr>
            <w:r w:rsidRPr="00EC3441">
              <w:t>108</w:t>
            </w:r>
          </w:p>
        </w:tc>
        <w:tc>
          <w:tcPr>
            <w:tcW w:w="709" w:type="dxa"/>
            <w:tcBorders>
              <w:top w:val="single" w:sz="6" w:space="0" w:color="auto"/>
              <w:left w:val="single" w:sz="6" w:space="0" w:color="auto"/>
              <w:bottom w:val="single" w:sz="6" w:space="0" w:color="auto"/>
              <w:right w:val="single" w:sz="6" w:space="0" w:color="auto"/>
            </w:tcBorders>
            <w:vAlign w:val="center"/>
          </w:tcPr>
          <w:p w14:paraId="4DAC4B8C" w14:textId="77777777" w:rsidR="00B70E90" w:rsidRPr="00EC3441" w:rsidRDefault="00B70E90" w:rsidP="0008498E">
            <w:pPr>
              <w:ind w:right="-30"/>
              <w:jc w:val="center"/>
            </w:pPr>
          </w:p>
          <w:p w14:paraId="65DB19C4" w14:textId="77777777" w:rsidR="00B70E90" w:rsidRPr="00EC3441" w:rsidRDefault="00B70E90" w:rsidP="0008498E">
            <w:pPr>
              <w:ind w:right="-30"/>
              <w:jc w:val="center"/>
            </w:pPr>
            <w:r>
              <w:t>24</w:t>
            </w:r>
          </w:p>
        </w:tc>
        <w:tc>
          <w:tcPr>
            <w:tcW w:w="850" w:type="dxa"/>
            <w:tcBorders>
              <w:top w:val="single" w:sz="6" w:space="0" w:color="auto"/>
              <w:left w:val="single" w:sz="6" w:space="0" w:color="auto"/>
              <w:bottom w:val="single" w:sz="6" w:space="0" w:color="auto"/>
              <w:right w:val="single" w:sz="6" w:space="0" w:color="auto"/>
            </w:tcBorders>
            <w:vAlign w:val="center"/>
          </w:tcPr>
          <w:p w14:paraId="2178613A" w14:textId="77777777" w:rsidR="00B70E90" w:rsidRPr="00EC3441" w:rsidRDefault="00B70E90" w:rsidP="0008498E">
            <w:pPr>
              <w:ind w:right="-30"/>
              <w:jc w:val="center"/>
            </w:pPr>
          </w:p>
          <w:p w14:paraId="2236AC90" w14:textId="77777777" w:rsidR="00B70E90" w:rsidRPr="00EC3441" w:rsidRDefault="00B70E90" w:rsidP="0008498E">
            <w:pPr>
              <w:ind w:right="-30"/>
              <w:jc w:val="center"/>
            </w:pPr>
            <w:r>
              <w:t>8</w:t>
            </w:r>
          </w:p>
        </w:tc>
        <w:tc>
          <w:tcPr>
            <w:tcW w:w="1134" w:type="dxa"/>
            <w:tcBorders>
              <w:top w:val="single" w:sz="6" w:space="0" w:color="auto"/>
              <w:left w:val="single" w:sz="6" w:space="0" w:color="auto"/>
              <w:bottom w:val="single" w:sz="6" w:space="0" w:color="auto"/>
              <w:right w:val="single" w:sz="6" w:space="0" w:color="auto"/>
            </w:tcBorders>
            <w:vAlign w:val="center"/>
          </w:tcPr>
          <w:p w14:paraId="2686D686" w14:textId="77777777" w:rsidR="00B70E90" w:rsidRPr="00EC3441" w:rsidRDefault="00B70E90" w:rsidP="0008498E">
            <w:pPr>
              <w:ind w:right="-30"/>
              <w:jc w:val="center"/>
            </w:pPr>
          </w:p>
          <w:p w14:paraId="1DE08DBA" w14:textId="77777777" w:rsidR="00B70E90" w:rsidRPr="00EC3441" w:rsidRDefault="00B70E90" w:rsidP="0008498E">
            <w:pPr>
              <w:ind w:right="146" w:firstLine="91"/>
              <w:jc w:val="center"/>
            </w:pPr>
            <w:r>
              <w:rPr>
                <w:rFonts w:asciiTheme="majorBidi" w:hAnsiTheme="majorBidi" w:cstheme="majorBidi"/>
                <w:color w:val="000000"/>
                <w:sz w:val="22"/>
                <w:szCs w:val="22"/>
              </w:rPr>
              <w:t>16</w:t>
            </w:r>
          </w:p>
        </w:tc>
        <w:tc>
          <w:tcPr>
            <w:tcW w:w="992" w:type="dxa"/>
            <w:tcBorders>
              <w:top w:val="single" w:sz="6" w:space="0" w:color="auto"/>
              <w:left w:val="single" w:sz="6" w:space="0" w:color="auto"/>
              <w:bottom w:val="single" w:sz="6" w:space="0" w:color="auto"/>
              <w:right w:val="single" w:sz="6" w:space="0" w:color="auto"/>
            </w:tcBorders>
            <w:vAlign w:val="center"/>
          </w:tcPr>
          <w:p w14:paraId="4AA9D124" w14:textId="77777777" w:rsidR="00B70E90" w:rsidRPr="00EC3441" w:rsidRDefault="00B70E90" w:rsidP="0008498E">
            <w:pPr>
              <w:ind w:right="146" w:firstLine="91"/>
              <w:jc w:val="center"/>
            </w:pPr>
          </w:p>
          <w:p w14:paraId="6FC9313C" w14:textId="77777777" w:rsidR="00B70E90" w:rsidRPr="00EC3441" w:rsidRDefault="00B70E90" w:rsidP="0008498E">
            <w:pPr>
              <w:ind w:right="146" w:firstLine="91"/>
              <w:jc w:val="center"/>
            </w:pPr>
            <w:r>
              <w:t>84</w:t>
            </w:r>
          </w:p>
        </w:tc>
        <w:tc>
          <w:tcPr>
            <w:tcW w:w="1843" w:type="dxa"/>
            <w:tcBorders>
              <w:top w:val="single" w:sz="6" w:space="0" w:color="auto"/>
              <w:left w:val="single" w:sz="6" w:space="0" w:color="auto"/>
              <w:bottom w:val="single" w:sz="6" w:space="0" w:color="auto"/>
              <w:right w:val="single" w:sz="6" w:space="0" w:color="auto"/>
            </w:tcBorders>
          </w:tcPr>
          <w:p w14:paraId="1472BEDD" w14:textId="77777777" w:rsidR="00B70E90" w:rsidRPr="00D4440F" w:rsidRDefault="00B70E90" w:rsidP="0008498E">
            <w:pPr>
              <w:ind w:firstLine="91"/>
              <w:jc w:val="center"/>
            </w:pPr>
            <w:r w:rsidRPr="002E7440">
              <w:rPr>
                <w:sz w:val="22"/>
                <w:szCs w:val="22"/>
                <w:lang w:eastAsia="ru-RU"/>
              </w:rPr>
              <w:t>Согласно учебному плану:</w:t>
            </w:r>
            <w:r>
              <w:rPr>
                <w:sz w:val="22"/>
                <w:szCs w:val="22"/>
              </w:rPr>
              <w:t xml:space="preserve"> контрольная работа</w:t>
            </w:r>
          </w:p>
        </w:tc>
      </w:tr>
      <w:tr w:rsidR="00B70E90" w:rsidRPr="004C2F5A" w14:paraId="13CCC710" w14:textId="77777777" w:rsidTr="00CC087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454" w:type="dxa"/>
            <w:tcBorders>
              <w:top w:val="single" w:sz="6" w:space="0" w:color="auto"/>
              <w:left w:val="single" w:sz="6" w:space="0" w:color="auto"/>
              <w:bottom w:val="single" w:sz="6" w:space="0" w:color="auto"/>
              <w:right w:val="single" w:sz="6" w:space="0" w:color="auto"/>
            </w:tcBorders>
          </w:tcPr>
          <w:p w14:paraId="5048CD75" w14:textId="77777777" w:rsidR="00B70E90" w:rsidRPr="00BB7247" w:rsidRDefault="00B70E90" w:rsidP="0008498E">
            <w:pPr>
              <w:rPr>
                <w:sz w:val="28"/>
                <w:szCs w:val="28"/>
              </w:rPr>
            </w:pPr>
          </w:p>
        </w:tc>
        <w:tc>
          <w:tcPr>
            <w:tcW w:w="3261" w:type="dxa"/>
            <w:shd w:val="clear" w:color="auto" w:fill="auto"/>
          </w:tcPr>
          <w:p w14:paraId="13FEDBA5" w14:textId="77777777" w:rsidR="00B70E90" w:rsidRPr="008524A1" w:rsidRDefault="00B70E90" w:rsidP="0008498E">
            <w:pPr>
              <w:ind w:right="-30"/>
              <w:rPr>
                <w:b/>
                <w:bCs/>
                <w:color w:val="000000"/>
              </w:rPr>
            </w:pPr>
            <w:r w:rsidRPr="005F49FA">
              <w:t>Итого в %</w:t>
            </w:r>
          </w:p>
        </w:tc>
        <w:tc>
          <w:tcPr>
            <w:tcW w:w="992" w:type="dxa"/>
            <w:tcBorders>
              <w:top w:val="single" w:sz="6" w:space="0" w:color="auto"/>
              <w:left w:val="single" w:sz="6" w:space="0" w:color="auto"/>
              <w:bottom w:val="single" w:sz="6" w:space="0" w:color="auto"/>
              <w:right w:val="single" w:sz="6" w:space="0" w:color="auto"/>
            </w:tcBorders>
            <w:vAlign w:val="center"/>
          </w:tcPr>
          <w:p w14:paraId="333D1020" w14:textId="77777777" w:rsidR="00B70E90" w:rsidRPr="00EC3441" w:rsidRDefault="00B70E90" w:rsidP="0008498E">
            <w:pPr>
              <w:ind w:right="-30"/>
              <w:jc w:val="center"/>
            </w:pPr>
          </w:p>
        </w:tc>
        <w:tc>
          <w:tcPr>
            <w:tcW w:w="709" w:type="dxa"/>
            <w:tcBorders>
              <w:top w:val="single" w:sz="6" w:space="0" w:color="auto"/>
              <w:left w:val="single" w:sz="6" w:space="0" w:color="auto"/>
              <w:bottom w:val="single" w:sz="6" w:space="0" w:color="auto"/>
              <w:right w:val="single" w:sz="6" w:space="0" w:color="auto"/>
            </w:tcBorders>
            <w:vAlign w:val="center"/>
          </w:tcPr>
          <w:p w14:paraId="48A06488" w14:textId="77777777" w:rsidR="00B70E90" w:rsidRPr="00EC3441" w:rsidRDefault="00B70E90" w:rsidP="0008498E">
            <w:pPr>
              <w:ind w:right="-30"/>
              <w:jc w:val="center"/>
            </w:pPr>
            <w:r>
              <w:t>22%</w:t>
            </w:r>
          </w:p>
        </w:tc>
        <w:tc>
          <w:tcPr>
            <w:tcW w:w="850" w:type="dxa"/>
            <w:tcBorders>
              <w:top w:val="single" w:sz="6" w:space="0" w:color="auto"/>
              <w:left w:val="single" w:sz="6" w:space="0" w:color="auto"/>
              <w:bottom w:val="single" w:sz="6" w:space="0" w:color="auto"/>
              <w:right w:val="single" w:sz="6" w:space="0" w:color="auto"/>
            </w:tcBorders>
            <w:vAlign w:val="center"/>
          </w:tcPr>
          <w:p w14:paraId="4C3D8521" w14:textId="7E17988F" w:rsidR="00B70E90" w:rsidRPr="00EC3441" w:rsidRDefault="00CC087D" w:rsidP="0008498E">
            <w:pPr>
              <w:ind w:right="-30"/>
              <w:jc w:val="center"/>
            </w:pPr>
            <w:r>
              <w:t>33</w:t>
            </w:r>
            <w:r w:rsidR="00B70E90">
              <w:t>%</w:t>
            </w:r>
          </w:p>
        </w:tc>
        <w:tc>
          <w:tcPr>
            <w:tcW w:w="1134" w:type="dxa"/>
            <w:tcBorders>
              <w:top w:val="single" w:sz="6" w:space="0" w:color="auto"/>
              <w:left w:val="single" w:sz="6" w:space="0" w:color="auto"/>
              <w:bottom w:val="single" w:sz="6" w:space="0" w:color="auto"/>
              <w:right w:val="single" w:sz="6" w:space="0" w:color="auto"/>
            </w:tcBorders>
            <w:vAlign w:val="center"/>
          </w:tcPr>
          <w:p w14:paraId="6F292704" w14:textId="34145B95" w:rsidR="00B70E90" w:rsidRPr="00EC3441" w:rsidRDefault="00CC087D" w:rsidP="0008498E">
            <w:pPr>
              <w:ind w:right="-30"/>
              <w:jc w:val="center"/>
            </w:pPr>
            <w:r>
              <w:t>67</w:t>
            </w:r>
            <w:r w:rsidR="00B70E90">
              <w:t>%</w:t>
            </w:r>
          </w:p>
        </w:tc>
        <w:tc>
          <w:tcPr>
            <w:tcW w:w="992" w:type="dxa"/>
            <w:tcBorders>
              <w:top w:val="single" w:sz="6" w:space="0" w:color="auto"/>
              <w:left w:val="single" w:sz="6" w:space="0" w:color="auto"/>
              <w:bottom w:val="single" w:sz="6" w:space="0" w:color="auto"/>
              <w:right w:val="single" w:sz="6" w:space="0" w:color="auto"/>
            </w:tcBorders>
            <w:vAlign w:val="center"/>
          </w:tcPr>
          <w:p w14:paraId="18CAB11A" w14:textId="77777777" w:rsidR="00B70E90" w:rsidRPr="00EC3441" w:rsidRDefault="00B70E90" w:rsidP="0008498E">
            <w:pPr>
              <w:ind w:right="146" w:firstLine="91"/>
              <w:jc w:val="center"/>
            </w:pPr>
            <w:r>
              <w:t>78%</w:t>
            </w:r>
          </w:p>
        </w:tc>
        <w:tc>
          <w:tcPr>
            <w:tcW w:w="1843" w:type="dxa"/>
            <w:tcBorders>
              <w:top w:val="single" w:sz="6" w:space="0" w:color="auto"/>
              <w:left w:val="single" w:sz="6" w:space="0" w:color="auto"/>
              <w:bottom w:val="single" w:sz="6" w:space="0" w:color="auto"/>
              <w:right w:val="single" w:sz="6" w:space="0" w:color="auto"/>
            </w:tcBorders>
          </w:tcPr>
          <w:p w14:paraId="32F8F49C" w14:textId="77777777" w:rsidR="00B70E90" w:rsidRPr="00D4440F" w:rsidRDefault="00B70E90" w:rsidP="0008498E">
            <w:pPr>
              <w:ind w:right="146" w:firstLine="91"/>
              <w:jc w:val="center"/>
            </w:pPr>
          </w:p>
        </w:tc>
      </w:tr>
    </w:tbl>
    <w:p w14:paraId="31FD61BE" w14:textId="77777777" w:rsidR="00B70E90" w:rsidRDefault="00B70E90" w:rsidP="00B70E90">
      <w:pPr>
        <w:tabs>
          <w:tab w:val="left" w:pos="1980"/>
        </w:tabs>
        <w:jc w:val="right"/>
      </w:pPr>
    </w:p>
    <w:p w14:paraId="77555A26" w14:textId="77777777" w:rsidR="00B70E90" w:rsidRDefault="00B70E90" w:rsidP="00B70E90">
      <w:pPr>
        <w:pStyle w:val="1"/>
        <w:jc w:val="both"/>
        <w:rPr>
          <w:rFonts w:ascii="Times New Roman" w:hAnsi="Times New Roman"/>
          <w:sz w:val="28"/>
          <w:szCs w:val="28"/>
        </w:rPr>
      </w:pPr>
      <w:bookmarkStart w:id="2" w:name="_Toc3995505"/>
      <w:r>
        <w:rPr>
          <w:rFonts w:ascii="Times New Roman" w:hAnsi="Times New Roman"/>
          <w:sz w:val="28"/>
          <w:szCs w:val="28"/>
        </w:rPr>
        <w:t xml:space="preserve">5.3. </w:t>
      </w:r>
      <w:proofErr w:type="spellStart"/>
      <w:r>
        <w:rPr>
          <w:rFonts w:ascii="Times New Roman" w:hAnsi="Times New Roman"/>
          <w:sz w:val="28"/>
          <w:szCs w:val="28"/>
        </w:rPr>
        <w:t>Содержание</w:t>
      </w:r>
      <w:proofErr w:type="spellEnd"/>
      <w:r>
        <w:rPr>
          <w:rFonts w:ascii="Times New Roman" w:hAnsi="Times New Roman"/>
          <w:sz w:val="28"/>
          <w:szCs w:val="28"/>
        </w:rPr>
        <w:t xml:space="preserve"> </w:t>
      </w:r>
      <w:proofErr w:type="spellStart"/>
      <w:r>
        <w:rPr>
          <w:rFonts w:ascii="Times New Roman" w:hAnsi="Times New Roman"/>
          <w:sz w:val="28"/>
          <w:szCs w:val="28"/>
        </w:rPr>
        <w:t>семинарских</w:t>
      </w:r>
      <w:proofErr w:type="spellEnd"/>
      <w:r>
        <w:rPr>
          <w:rFonts w:ascii="Times New Roman" w:hAnsi="Times New Roman"/>
          <w:sz w:val="28"/>
          <w:szCs w:val="28"/>
        </w:rPr>
        <w:t xml:space="preserve"> </w:t>
      </w:r>
      <w:proofErr w:type="spellStart"/>
      <w:r>
        <w:rPr>
          <w:rFonts w:ascii="Times New Roman" w:hAnsi="Times New Roman"/>
          <w:sz w:val="28"/>
          <w:szCs w:val="28"/>
        </w:rPr>
        <w:t>занятий</w:t>
      </w:r>
      <w:bookmarkEnd w:id="2"/>
      <w:proofErr w:type="spellEnd"/>
    </w:p>
    <w:p w14:paraId="20705A91" w14:textId="77777777" w:rsidR="00B70E90" w:rsidRDefault="00B70E90" w:rsidP="00B70E90">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4</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387"/>
        <w:gridCol w:w="1757"/>
      </w:tblGrid>
      <w:tr w:rsidR="00B70E90" w:rsidRPr="0061193F" w14:paraId="45B5120A" w14:textId="77777777" w:rsidTr="0008498E">
        <w:trPr>
          <w:trHeight w:val="559"/>
          <w:tblHeader/>
          <w:jc w:val="center"/>
        </w:trPr>
        <w:tc>
          <w:tcPr>
            <w:tcW w:w="2263" w:type="dxa"/>
            <w:hideMark/>
          </w:tcPr>
          <w:p w14:paraId="114F42C6" w14:textId="77777777" w:rsidR="00B70E90" w:rsidRPr="00542CE6" w:rsidRDefault="00B70E90" w:rsidP="0008498E">
            <w:pPr>
              <w:widowControl w:val="0"/>
              <w:autoSpaceDE w:val="0"/>
              <w:autoSpaceDN w:val="0"/>
              <w:adjustRightInd w:val="0"/>
              <w:jc w:val="center"/>
              <w:rPr>
                <w:rFonts w:eastAsia="Calibri"/>
                <w:b/>
                <w:sz w:val="20"/>
              </w:rPr>
            </w:pPr>
            <w:r w:rsidRPr="00542CE6">
              <w:rPr>
                <w:rFonts w:eastAsia="Calibri"/>
                <w:b/>
                <w:sz w:val="20"/>
              </w:rPr>
              <w:t>Наименование тем (разделов) дисциплины</w:t>
            </w:r>
          </w:p>
        </w:tc>
        <w:tc>
          <w:tcPr>
            <w:tcW w:w="5387" w:type="dxa"/>
            <w:hideMark/>
          </w:tcPr>
          <w:p w14:paraId="28C14E18" w14:textId="77777777" w:rsidR="00B70E90" w:rsidRPr="00542CE6" w:rsidRDefault="00B70E90" w:rsidP="0008498E">
            <w:pPr>
              <w:autoSpaceDN w:val="0"/>
              <w:jc w:val="center"/>
              <w:rPr>
                <w:rFonts w:eastAsia="Calibri"/>
                <w:b/>
                <w:sz w:val="20"/>
              </w:rPr>
            </w:pPr>
            <w:r w:rsidRPr="00542CE6">
              <w:rPr>
                <w:rFonts w:eastAsia="Calibri"/>
                <w:b/>
                <w:sz w:val="20"/>
              </w:rPr>
              <w:t xml:space="preserve">Перечень вопросов для обсуждения на семинарских, </w:t>
            </w:r>
            <w:r w:rsidRPr="00542CE6">
              <w:rPr>
                <w:rFonts w:eastAsia="Calibri"/>
                <w:b/>
                <w:sz w:val="20"/>
              </w:rPr>
              <w:br/>
              <w:t xml:space="preserve">практических занятиях, рекомендуемые источники </w:t>
            </w:r>
            <w:r w:rsidRPr="00542CE6">
              <w:rPr>
                <w:rFonts w:eastAsia="Calibri"/>
                <w:b/>
                <w:sz w:val="20"/>
              </w:rPr>
              <w:br/>
              <w:t>из разделов 8,9</w:t>
            </w:r>
          </w:p>
        </w:tc>
        <w:tc>
          <w:tcPr>
            <w:tcW w:w="1757" w:type="dxa"/>
            <w:hideMark/>
          </w:tcPr>
          <w:p w14:paraId="1ADDAFFC" w14:textId="77777777" w:rsidR="00B70E90" w:rsidRPr="00542CE6" w:rsidRDefault="00B70E90" w:rsidP="0008498E">
            <w:pPr>
              <w:autoSpaceDN w:val="0"/>
              <w:jc w:val="center"/>
              <w:rPr>
                <w:rFonts w:eastAsia="Calibri"/>
                <w:b/>
                <w:sz w:val="20"/>
              </w:rPr>
            </w:pPr>
            <w:r w:rsidRPr="00542CE6">
              <w:rPr>
                <w:rFonts w:eastAsia="Calibri"/>
                <w:b/>
                <w:sz w:val="20"/>
              </w:rPr>
              <w:t>Форма проведения занятия</w:t>
            </w:r>
          </w:p>
        </w:tc>
      </w:tr>
      <w:tr w:rsidR="00B70E90" w:rsidRPr="0061193F" w14:paraId="6CAB0608" w14:textId="77777777" w:rsidTr="0008498E">
        <w:trPr>
          <w:jc w:val="center"/>
        </w:trPr>
        <w:tc>
          <w:tcPr>
            <w:tcW w:w="2263" w:type="dxa"/>
          </w:tcPr>
          <w:p w14:paraId="4E81EC03" w14:textId="77777777" w:rsidR="00B70E90" w:rsidRPr="0096771D" w:rsidRDefault="00B70E90" w:rsidP="0008498E">
            <w:pPr>
              <w:widowControl w:val="0"/>
              <w:autoSpaceDE w:val="0"/>
              <w:autoSpaceDN w:val="0"/>
              <w:adjustRightInd w:val="0"/>
              <w:rPr>
                <w:rFonts w:eastAsia="Calibri"/>
              </w:rPr>
            </w:pPr>
            <w:r w:rsidRPr="0096771D">
              <w:rPr>
                <w:rFonts w:eastAsia="Calibri"/>
              </w:rPr>
              <w:t xml:space="preserve">1. </w:t>
            </w:r>
            <w:r w:rsidRPr="008C3781">
              <w:rPr>
                <w:rFonts w:asciiTheme="majorBidi" w:hAnsiTheme="majorBidi" w:cstheme="majorBidi"/>
              </w:rPr>
              <w:t>Роль и место нефинансовой отчетности в системе корпоративной отчетности энергетических компаний</w:t>
            </w:r>
          </w:p>
        </w:tc>
        <w:tc>
          <w:tcPr>
            <w:tcW w:w="5387" w:type="dxa"/>
          </w:tcPr>
          <w:p w14:paraId="69481BE2" w14:textId="77777777" w:rsidR="00B70E90" w:rsidRDefault="00B70E90" w:rsidP="0008498E">
            <w:pPr>
              <w:pStyle w:val="a3"/>
              <w:numPr>
                <w:ilvl w:val="0"/>
                <w:numId w:val="8"/>
              </w:numPr>
              <w:tabs>
                <w:tab w:val="left" w:pos="183"/>
              </w:tabs>
              <w:spacing w:before="100" w:beforeAutospacing="1" w:after="100" w:afterAutospacing="1"/>
              <w:ind w:left="0" w:firstLine="0"/>
            </w:pPr>
            <w:r>
              <w:t>Элементы нормативно-правового регулирования публичной нефинансовой отчетности</w:t>
            </w:r>
          </w:p>
          <w:p w14:paraId="0E62A36B" w14:textId="77777777" w:rsidR="00B70E90" w:rsidRDefault="00B70E90" w:rsidP="0008498E">
            <w:pPr>
              <w:pStyle w:val="a3"/>
              <w:numPr>
                <w:ilvl w:val="0"/>
                <w:numId w:val="8"/>
              </w:numPr>
              <w:tabs>
                <w:tab w:val="left" w:pos="183"/>
              </w:tabs>
              <w:spacing w:before="100" w:beforeAutospacing="1" w:after="100" w:afterAutospacing="1"/>
              <w:ind w:left="0" w:firstLine="0"/>
            </w:pPr>
            <w:r>
              <w:t xml:space="preserve">Основные проблемы подготовки публичной нефинансовой отчетности на современном этапе? </w:t>
            </w:r>
          </w:p>
          <w:p w14:paraId="7923EC13" w14:textId="77777777" w:rsidR="00B70E90" w:rsidRDefault="00B70E90" w:rsidP="0008498E">
            <w:pPr>
              <w:pStyle w:val="a3"/>
              <w:numPr>
                <w:ilvl w:val="0"/>
                <w:numId w:val="8"/>
              </w:numPr>
              <w:tabs>
                <w:tab w:val="left" w:pos="183"/>
              </w:tabs>
              <w:spacing w:before="100" w:beforeAutospacing="1" w:after="100" w:afterAutospacing="1"/>
              <w:ind w:left="0" w:firstLine="0"/>
            </w:pPr>
            <w:r>
              <w:t xml:space="preserve">Порядок представления нефинансовой отчетности. </w:t>
            </w:r>
          </w:p>
          <w:p w14:paraId="72249B8C" w14:textId="77777777" w:rsidR="00B70E90" w:rsidRDefault="00B70E90" w:rsidP="0008498E">
            <w:pPr>
              <w:pStyle w:val="a3"/>
              <w:numPr>
                <w:ilvl w:val="0"/>
                <w:numId w:val="8"/>
              </w:numPr>
              <w:tabs>
                <w:tab w:val="left" w:pos="183"/>
              </w:tabs>
              <w:spacing w:before="100" w:beforeAutospacing="1" w:after="100" w:afterAutospacing="1"/>
              <w:ind w:left="0" w:firstLine="0"/>
            </w:pPr>
            <w:r>
              <w:t>Виды внешней независимой проверки публичной нефинансовой отчетности. 5.Подтверждение надежности информации нефинансового отчета.</w:t>
            </w:r>
          </w:p>
          <w:p w14:paraId="01703370" w14:textId="77777777" w:rsidR="00B70E90" w:rsidRPr="00014372" w:rsidRDefault="00B70E90" w:rsidP="0008498E">
            <w:pPr>
              <w:widowControl w:val="0"/>
              <w:autoSpaceDE w:val="0"/>
              <w:autoSpaceDN w:val="0"/>
              <w:adjustRightInd w:val="0"/>
              <w:ind w:left="-79"/>
              <w:rPr>
                <w:rFonts w:eastAsia="Calibri"/>
              </w:rPr>
            </w:pPr>
            <w:r w:rsidRPr="0096771D">
              <w:rPr>
                <w:rFonts w:eastAsia="Calibri"/>
              </w:rPr>
              <w:t>Рекомендуемые источники:</w:t>
            </w:r>
            <w:r>
              <w:rPr>
                <w:rFonts w:eastAsia="Calibri"/>
              </w:rPr>
              <w:t xml:space="preserve"> 8.</w:t>
            </w:r>
            <w:r>
              <w:rPr>
                <w:rFonts w:eastAsia="Calibri"/>
                <w:lang w:val="en-US"/>
              </w:rPr>
              <w:t>1,</w:t>
            </w:r>
            <w:r>
              <w:rPr>
                <w:rFonts w:eastAsia="Calibri"/>
              </w:rPr>
              <w:t>8.</w:t>
            </w:r>
            <w:r>
              <w:rPr>
                <w:rFonts w:eastAsia="Calibri"/>
                <w:lang w:val="en-US"/>
              </w:rPr>
              <w:t>2,</w:t>
            </w:r>
            <w:r>
              <w:rPr>
                <w:rFonts w:eastAsia="Calibri"/>
              </w:rPr>
              <w:t>8.</w:t>
            </w:r>
            <w:r>
              <w:rPr>
                <w:rFonts w:eastAsia="Calibri"/>
                <w:lang w:val="en-US"/>
              </w:rPr>
              <w:t>3,</w:t>
            </w:r>
            <w:r>
              <w:rPr>
                <w:rFonts w:eastAsia="Calibri"/>
              </w:rPr>
              <w:t>8.</w:t>
            </w:r>
            <w:r>
              <w:rPr>
                <w:rFonts w:eastAsia="Calibri"/>
                <w:lang w:val="en-US"/>
              </w:rPr>
              <w:t>4</w:t>
            </w:r>
            <w:r w:rsidRPr="0096771D">
              <w:rPr>
                <w:rFonts w:eastAsia="Calibri"/>
                <w:lang w:val="en-US"/>
              </w:rPr>
              <w:t>;</w:t>
            </w:r>
            <w:r>
              <w:rPr>
                <w:rFonts w:eastAsia="Calibri"/>
              </w:rPr>
              <w:t xml:space="preserve"> 8.</w:t>
            </w:r>
            <w:r w:rsidRPr="0096771D">
              <w:rPr>
                <w:rFonts w:eastAsia="Calibri"/>
                <w:lang w:val="en-US"/>
              </w:rPr>
              <w:t>5</w:t>
            </w:r>
            <w:r>
              <w:rPr>
                <w:rFonts w:eastAsia="Calibri"/>
              </w:rPr>
              <w:t>, 9</w:t>
            </w:r>
          </w:p>
        </w:tc>
        <w:tc>
          <w:tcPr>
            <w:tcW w:w="1757" w:type="dxa"/>
          </w:tcPr>
          <w:p w14:paraId="4872009E" w14:textId="77777777" w:rsidR="00B70E90" w:rsidRPr="0096771D" w:rsidRDefault="00B70E90" w:rsidP="0008498E">
            <w:pPr>
              <w:widowControl w:val="0"/>
              <w:autoSpaceDE w:val="0"/>
              <w:autoSpaceDN w:val="0"/>
              <w:adjustRightInd w:val="0"/>
              <w:rPr>
                <w:rFonts w:eastAsia="Calibri"/>
              </w:rPr>
            </w:pPr>
            <w:r w:rsidRPr="0096771D">
              <w:rPr>
                <w:rFonts w:eastAsia="Calibri"/>
              </w:rPr>
              <w:t xml:space="preserve">опрос, устные ответы дискуссия, </w:t>
            </w:r>
          </w:p>
          <w:p w14:paraId="588E7854" w14:textId="77777777" w:rsidR="00B70E90" w:rsidRPr="0096771D" w:rsidRDefault="00B70E90" w:rsidP="0008498E">
            <w:pPr>
              <w:widowControl w:val="0"/>
              <w:autoSpaceDE w:val="0"/>
              <w:autoSpaceDN w:val="0"/>
              <w:adjustRightInd w:val="0"/>
              <w:rPr>
                <w:rFonts w:eastAsia="Calibri"/>
              </w:rPr>
            </w:pPr>
          </w:p>
        </w:tc>
      </w:tr>
      <w:tr w:rsidR="00B70E90" w:rsidRPr="0061193F" w14:paraId="1C471B74" w14:textId="77777777" w:rsidTr="0008498E">
        <w:trPr>
          <w:jc w:val="center"/>
        </w:trPr>
        <w:tc>
          <w:tcPr>
            <w:tcW w:w="2263" w:type="dxa"/>
          </w:tcPr>
          <w:p w14:paraId="781340BD" w14:textId="77777777" w:rsidR="00B70E90" w:rsidRPr="0096771D" w:rsidRDefault="00B70E90" w:rsidP="0008498E">
            <w:pPr>
              <w:widowControl w:val="0"/>
              <w:autoSpaceDE w:val="0"/>
              <w:autoSpaceDN w:val="0"/>
              <w:adjustRightInd w:val="0"/>
              <w:rPr>
                <w:rFonts w:eastAsia="Calibri"/>
              </w:rPr>
            </w:pPr>
            <w:r w:rsidRPr="0096771D">
              <w:rPr>
                <w:rFonts w:eastAsia="Calibri"/>
              </w:rPr>
              <w:t xml:space="preserve">2. </w:t>
            </w:r>
            <w:r w:rsidRPr="008C3781">
              <w:rPr>
                <w:rFonts w:asciiTheme="majorBidi" w:hAnsiTheme="majorBidi" w:cstheme="majorBidi"/>
              </w:rPr>
              <w:t>Формирование и состав отчетности об устойчивом развитии в энергетических компаниях</w:t>
            </w:r>
          </w:p>
        </w:tc>
        <w:tc>
          <w:tcPr>
            <w:tcW w:w="5387" w:type="dxa"/>
          </w:tcPr>
          <w:p w14:paraId="15A778CA" w14:textId="77777777" w:rsidR="00B70E90" w:rsidRDefault="00B70E90" w:rsidP="0008498E">
            <w:pPr>
              <w:spacing w:before="100" w:beforeAutospacing="1" w:after="100" w:afterAutospacing="1"/>
            </w:pPr>
            <w:r>
              <w:t>1. Понятие и факторы устойчивого развития.</w:t>
            </w:r>
          </w:p>
          <w:p w14:paraId="54D1A709" w14:textId="77777777" w:rsidR="00B70E90" w:rsidRDefault="00B70E90" w:rsidP="0008498E">
            <w:pPr>
              <w:spacing w:before="100" w:beforeAutospacing="1" w:after="100" w:afterAutospacing="1"/>
            </w:pPr>
            <w:r>
              <w:t xml:space="preserve"> 2. Концепции устойчивого развития применительно к энергетическим компаниям</w:t>
            </w:r>
          </w:p>
          <w:p w14:paraId="0A01F351" w14:textId="77777777" w:rsidR="00B70E90" w:rsidRDefault="00B70E90" w:rsidP="0008498E">
            <w:pPr>
              <w:spacing w:before="100" w:beforeAutospacing="1" w:after="100" w:afterAutospacing="1"/>
            </w:pPr>
            <w:r>
              <w:t>3. Основные задачи и принципы реализации концепции устойчивого развития энергетической компании</w:t>
            </w:r>
          </w:p>
          <w:p w14:paraId="07E02540" w14:textId="77777777" w:rsidR="00B70E90" w:rsidRDefault="00B70E90" w:rsidP="0008498E">
            <w:pPr>
              <w:spacing w:before="100" w:beforeAutospacing="1" w:after="100" w:afterAutospacing="1"/>
              <w:rPr>
                <w:lang w:val="en-US"/>
              </w:rPr>
            </w:pPr>
            <w:r w:rsidRPr="00131D9C">
              <w:rPr>
                <w:lang w:val="en-US"/>
              </w:rPr>
              <w:t xml:space="preserve">4. </w:t>
            </w:r>
            <w:r>
              <w:t>Директива</w:t>
            </w:r>
            <w:r w:rsidRPr="00131D9C">
              <w:rPr>
                <w:lang w:val="en-US"/>
              </w:rPr>
              <w:t xml:space="preserve"> </w:t>
            </w:r>
            <w:r>
              <w:t>ЕС</w:t>
            </w:r>
            <w:r w:rsidRPr="00131D9C">
              <w:rPr>
                <w:lang w:val="en-US"/>
              </w:rPr>
              <w:t xml:space="preserve"> </w:t>
            </w:r>
            <w:r>
              <w:t>по</w:t>
            </w:r>
            <w:r w:rsidRPr="00131D9C">
              <w:rPr>
                <w:lang w:val="en-US"/>
              </w:rPr>
              <w:t xml:space="preserve"> </w:t>
            </w:r>
            <w:r>
              <w:t>нефинансовой</w:t>
            </w:r>
            <w:r w:rsidRPr="00131D9C">
              <w:rPr>
                <w:lang w:val="en-US"/>
              </w:rPr>
              <w:t xml:space="preserve"> </w:t>
            </w:r>
            <w:r>
              <w:t>отчетности</w:t>
            </w:r>
            <w:r w:rsidRPr="00131D9C">
              <w:rPr>
                <w:lang w:val="en-US"/>
              </w:rPr>
              <w:t xml:space="preserve"> 2014/95/EU </w:t>
            </w:r>
            <w:r>
              <w:t>от</w:t>
            </w:r>
            <w:r w:rsidRPr="00131D9C">
              <w:rPr>
                <w:lang w:val="en-US"/>
              </w:rPr>
              <w:t xml:space="preserve"> 22.10.2014 (Directive 2014/95/EU on Disclosure of Nonfinancial and Diversity Information). </w:t>
            </w:r>
          </w:p>
          <w:p w14:paraId="3D01ABEB" w14:textId="77777777" w:rsidR="00B70E90" w:rsidRPr="00014372" w:rsidRDefault="00B70E90" w:rsidP="0008498E">
            <w:pPr>
              <w:spacing w:before="100" w:beforeAutospacing="1" w:after="100" w:afterAutospacing="1"/>
            </w:pPr>
            <w:r w:rsidRPr="0096771D">
              <w:rPr>
                <w:rFonts w:eastAsia="Calibri"/>
              </w:rPr>
              <w:t>Рекомендуемые источники:</w:t>
            </w:r>
            <w:r>
              <w:rPr>
                <w:rFonts w:eastAsia="Calibri"/>
              </w:rPr>
              <w:t xml:space="preserve"> 8.8</w:t>
            </w:r>
            <w:r>
              <w:rPr>
                <w:rFonts w:eastAsia="Calibri"/>
                <w:lang w:val="en-US"/>
              </w:rPr>
              <w:t>,</w:t>
            </w:r>
            <w:r>
              <w:rPr>
                <w:rFonts w:eastAsia="Calibri"/>
              </w:rPr>
              <w:t>8.</w:t>
            </w:r>
            <w:r>
              <w:rPr>
                <w:rFonts w:eastAsia="Calibri"/>
                <w:lang w:val="en-US"/>
              </w:rPr>
              <w:t>2,</w:t>
            </w:r>
            <w:r>
              <w:rPr>
                <w:rFonts w:eastAsia="Calibri"/>
              </w:rPr>
              <w:t>8.</w:t>
            </w:r>
            <w:r>
              <w:rPr>
                <w:rFonts w:eastAsia="Calibri"/>
                <w:lang w:val="en-US"/>
              </w:rPr>
              <w:t>3,</w:t>
            </w:r>
            <w:r>
              <w:rPr>
                <w:rFonts w:eastAsia="Calibri"/>
              </w:rPr>
              <w:t>8.</w:t>
            </w:r>
            <w:r>
              <w:rPr>
                <w:rFonts w:eastAsia="Calibri"/>
                <w:lang w:val="en-US"/>
              </w:rPr>
              <w:t>4</w:t>
            </w:r>
            <w:r w:rsidRPr="0096771D">
              <w:rPr>
                <w:rFonts w:eastAsia="Calibri"/>
                <w:lang w:val="en-US"/>
              </w:rPr>
              <w:t>;</w:t>
            </w:r>
            <w:r>
              <w:rPr>
                <w:rFonts w:eastAsia="Calibri"/>
              </w:rPr>
              <w:t xml:space="preserve"> 8.</w:t>
            </w:r>
            <w:r w:rsidRPr="0096771D">
              <w:rPr>
                <w:rFonts w:eastAsia="Calibri"/>
                <w:lang w:val="en-US"/>
              </w:rPr>
              <w:t>5</w:t>
            </w:r>
            <w:r>
              <w:rPr>
                <w:rFonts w:eastAsia="Calibri"/>
              </w:rPr>
              <w:t>, 9</w:t>
            </w:r>
          </w:p>
        </w:tc>
        <w:tc>
          <w:tcPr>
            <w:tcW w:w="1757" w:type="dxa"/>
          </w:tcPr>
          <w:p w14:paraId="042D1B89" w14:textId="77777777" w:rsidR="00B70E90" w:rsidRPr="0096771D" w:rsidRDefault="00B70E90" w:rsidP="0008498E">
            <w:pPr>
              <w:widowControl w:val="0"/>
              <w:autoSpaceDE w:val="0"/>
              <w:autoSpaceDN w:val="0"/>
              <w:adjustRightInd w:val="0"/>
              <w:jc w:val="center"/>
              <w:rPr>
                <w:rFonts w:eastAsia="Calibri"/>
              </w:rPr>
            </w:pPr>
            <w:r w:rsidRPr="0096771D">
              <w:rPr>
                <w:rFonts w:eastAsia="Calibri"/>
              </w:rPr>
              <w:t>опрос, устные ответы дискуссия, выполнение практико-ориентированных заданий</w:t>
            </w:r>
          </w:p>
          <w:p w14:paraId="5185FCFB" w14:textId="77777777" w:rsidR="00B70E90" w:rsidRPr="0096771D" w:rsidRDefault="00B70E90" w:rsidP="0008498E">
            <w:pPr>
              <w:widowControl w:val="0"/>
              <w:autoSpaceDE w:val="0"/>
              <w:autoSpaceDN w:val="0"/>
              <w:adjustRightInd w:val="0"/>
              <w:jc w:val="center"/>
              <w:rPr>
                <w:rFonts w:eastAsia="Calibri"/>
              </w:rPr>
            </w:pPr>
          </w:p>
        </w:tc>
      </w:tr>
      <w:tr w:rsidR="00B70E90" w:rsidRPr="0061193F" w14:paraId="29A53F39" w14:textId="77777777" w:rsidTr="0008498E">
        <w:trPr>
          <w:jc w:val="center"/>
        </w:trPr>
        <w:tc>
          <w:tcPr>
            <w:tcW w:w="2263" w:type="dxa"/>
          </w:tcPr>
          <w:p w14:paraId="6EF4E4B0" w14:textId="77777777" w:rsidR="00B70E90" w:rsidRPr="0096771D" w:rsidRDefault="00B70E90" w:rsidP="0008498E">
            <w:pPr>
              <w:widowControl w:val="0"/>
              <w:autoSpaceDE w:val="0"/>
              <w:autoSpaceDN w:val="0"/>
              <w:adjustRightInd w:val="0"/>
              <w:rPr>
                <w:rFonts w:eastAsia="Calibri"/>
              </w:rPr>
            </w:pPr>
            <w:r w:rsidRPr="0096771D">
              <w:rPr>
                <w:rFonts w:eastAsia="Calibri"/>
              </w:rPr>
              <w:t xml:space="preserve">3. </w:t>
            </w:r>
            <w:proofErr w:type="spellStart"/>
            <w:r w:rsidRPr="008C3781">
              <w:rPr>
                <w:rFonts w:asciiTheme="majorBidi" w:hAnsiTheme="majorBidi" w:cstheme="majorBidi"/>
              </w:rPr>
              <w:t>Нефинасовая</w:t>
            </w:r>
            <w:proofErr w:type="spellEnd"/>
            <w:r w:rsidRPr="008C3781">
              <w:rPr>
                <w:rFonts w:asciiTheme="majorBidi" w:hAnsiTheme="majorBidi" w:cstheme="majorBidi"/>
              </w:rPr>
              <w:t xml:space="preserve"> отчетность в российских энергетических компаниях</w:t>
            </w:r>
            <w:r w:rsidRPr="0096771D">
              <w:rPr>
                <w:rFonts w:asciiTheme="majorBidi" w:hAnsiTheme="majorBidi" w:cstheme="majorBidi"/>
              </w:rPr>
              <w:t xml:space="preserve"> </w:t>
            </w:r>
          </w:p>
        </w:tc>
        <w:tc>
          <w:tcPr>
            <w:tcW w:w="5387" w:type="dxa"/>
          </w:tcPr>
          <w:p w14:paraId="43F632F1" w14:textId="77777777" w:rsidR="00B70E90" w:rsidRPr="0096771D" w:rsidRDefault="00B70E90" w:rsidP="0008498E">
            <w:pPr>
              <w:pStyle w:val="a3"/>
              <w:numPr>
                <w:ilvl w:val="0"/>
                <w:numId w:val="13"/>
              </w:numPr>
              <w:spacing w:before="100" w:beforeAutospacing="1" w:after="100" w:afterAutospacing="1"/>
              <w:ind w:left="29" w:firstLine="0"/>
              <w:rPr>
                <w:rFonts w:cs="Times New Roman,Bold"/>
              </w:rPr>
            </w:pPr>
            <w:r>
              <w:rPr>
                <w:rFonts w:cs="Times New Roman,Bold"/>
              </w:rPr>
              <w:t>Состав и формы н</w:t>
            </w:r>
            <w:r w:rsidRPr="0096771D">
              <w:rPr>
                <w:rFonts w:cs="Times New Roman,Bold"/>
              </w:rPr>
              <w:t>е</w:t>
            </w:r>
            <w:r>
              <w:rPr>
                <w:rFonts w:cs="Times New Roman,Bold"/>
              </w:rPr>
              <w:t>финансовой отчетности в добывающих отраслях (нефть, газ, уголь).</w:t>
            </w:r>
          </w:p>
          <w:p w14:paraId="570D1CE5" w14:textId="77777777" w:rsidR="00B70E90" w:rsidRPr="0096771D" w:rsidRDefault="00B70E90" w:rsidP="0008498E">
            <w:pPr>
              <w:pStyle w:val="a3"/>
              <w:numPr>
                <w:ilvl w:val="0"/>
                <w:numId w:val="13"/>
              </w:numPr>
              <w:spacing w:before="100" w:beforeAutospacing="1" w:after="100" w:afterAutospacing="1"/>
              <w:ind w:left="29" w:firstLine="0"/>
            </w:pPr>
            <w:r>
              <w:rPr>
                <w:rFonts w:cs="Times New Roman,Bold"/>
              </w:rPr>
              <w:t>Состав и формы н</w:t>
            </w:r>
            <w:r w:rsidRPr="0096771D">
              <w:rPr>
                <w:rFonts w:cs="Times New Roman,Bold"/>
              </w:rPr>
              <w:t>е</w:t>
            </w:r>
            <w:r>
              <w:rPr>
                <w:rFonts w:cs="Times New Roman,Bold"/>
              </w:rPr>
              <w:t xml:space="preserve">финансовой отчетности в перерабатывающих отраслях </w:t>
            </w:r>
          </w:p>
          <w:p w14:paraId="2D1A52C3" w14:textId="77777777" w:rsidR="00B70E90" w:rsidRDefault="00B70E90" w:rsidP="0008498E">
            <w:pPr>
              <w:pStyle w:val="a3"/>
              <w:numPr>
                <w:ilvl w:val="0"/>
                <w:numId w:val="13"/>
              </w:numPr>
              <w:spacing w:before="100" w:beforeAutospacing="1" w:after="100" w:afterAutospacing="1"/>
              <w:ind w:left="29" w:firstLine="0"/>
            </w:pPr>
            <w:r>
              <w:rPr>
                <w:rFonts w:cs="Times New Roman,Bold"/>
              </w:rPr>
              <w:t>Состав и формы н</w:t>
            </w:r>
            <w:r w:rsidRPr="0096771D">
              <w:rPr>
                <w:rFonts w:cs="Times New Roman,Bold"/>
              </w:rPr>
              <w:t>е</w:t>
            </w:r>
            <w:r>
              <w:rPr>
                <w:rFonts w:cs="Times New Roman,Bold"/>
              </w:rPr>
              <w:t>финансовой отчетности в электроэнергетике</w:t>
            </w:r>
            <w:r w:rsidRPr="0096771D">
              <w:t>.</w:t>
            </w:r>
          </w:p>
          <w:p w14:paraId="65E5C6F3" w14:textId="77777777" w:rsidR="00B70E90" w:rsidRDefault="00B70E90" w:rsidP="0008498E">
            <w:pPr>
              <w:pStyle w:val="a3"/>
              <w:numPr>
                <w:ilvl w:val="0"/>
                <w:numId w:val="13"/>
              </w:numPr>
              <w:spacing w:before="100" w:beforeAutospacing="1" w:after="100" w:afterAutospacing="1"/>
              <w:ind w:left="29" w:firstLine="0"/>
            </w:pPr>
            <w:r>
              <w:rPr>
                <w:rFonts w:cs="Times New Roman,Bold"/>
              </w:rPr>
              <w:t>Состав и формы н</w:t>
            </w:r>
            <w:r w:rsidRPr="0096771D">
              <w:rPr>
                <w:rFonts w:cs="Times New Roman,Bold"/>
              </w:rPr>
              <w:t>е</w:t>
            </w:r>
            <w:r>
              <w:rPr>
                <w:rFonts w:cs="Times New Roman,Bold"/>
              </w:rPr>
              <w:t>финансовой отчетности в атомной энергетике.</w:t>
            </w:r>
          </w:p>
          <w:p w14:paraId="3B0E3663" w14:textId="77777777" w:rsidR="00B70E90" w:rsidRPr="0096771D" w:rsidRDefault="00B70E90" w:rsidP="0008498E">
            <w:pPr>
              <w:pStyle w:val="a3"/>
              <w:numPr>
                <w:ilvl w:val="0"/>
                <w:numId w:val="13"/>
              </w:numPr>
              <w:spacing w:before="100" w:beforeAutospacing="1" w:after="100" w:afterAutospacing="1"/>
              <w:ind w:left="29" w:firstLine="0"/>
            </w:pPr>
            <w:r>
              <w:rPr>
                <w:rFonts w:cs="Times New Roman,Bold"/>
              </w:rPr>
              <w:t>Состав и формы н</w:t>
            </w:r>
            <w:r w:rsidRPr="0096771D">
              <w:rPr>
                <w:rFonts w:cs="Times New Roman,Bold"/>
              </w:rPr>
              <w:t>е</w:t>
            </w:r>
            <w:r>
              <w:rPr>
                <w:rFonts w:cs="Times New Roman,Bold"/>
              </w:rPr>
              <w:t>финансовой отчетности в гидро- и возобновляемой энергетике.</w:t>
            </w:r>
          </w:p>
          <w:p w14:paraId="2B495333" w14:textId="77777777" w:rsidR="00B70E90" w:rsidRPr="00014372" w:rsidRDefault="00B70E90" w:rsidP="0008498E">
            <w:pPr>
              <w:widowControl w:val="0"/>
              <w:autoSpaceDE w:val="0"/>
              <w:autoSpaceDN w:val="0"/>
              <w:adjustRightInd w:val="0"/>
              <w:rPr>
                <w:rFonts w:eastAsia="Calibri"/>
              </w:rPr>
            </w:pPr>
            <w:r w:rsidRPr="0096771D">
              <w:rPr>
                <w:rFonts w:eastAsia="Calibri"/>
              </w:rPr>
              <w:t>Рекомендуемые источники:</w:t>
            </w:r>
            <w:r>
              <w:rPr>
                <w:rFonts w:eastAsia="Calibri"/>
              </w:rPr>
              <w:t xml:space="preserve"> 8.</w:t>
            </w:r>
            <w:r>
              <w:rPr>
                <w:rFonts w:eastAsia="Calibri"/>
                <w:lang w:val="en-US"/>
              </w:rPr>
              <w:t>1,</w:t>
            </w:r>
            <w:r>
              <w:rPr>
                <w:rFonts w:eastAsia="Calibri"/>
              </w:rPr>
              <w:t>8.</w:t>
            </w:r>
            <w:r>
              <w:rPr>
                <w:rFonts w:eastAsia="Calibri"/>
                <w:lang w:val="en-US"/>
              </w:rPr>
              <w:t>2,</w:t>
            </w:r>
            <w:r>
              <w:rPr>
                <w:rFonts w:eastAsia="Calibri"/>
              </w:rPr>
              <w:t>8.</w:t>
            </w:r>
            <w:r>
              <w:rPr>
                <w:rFonts w:eastAsia="Calibri"/>
                <w:lang w:val="en-US"/>
              </w:rPr>
              <w:t>3,</w:t>
            </w:r>
            <w:r>
              <w:rPr>
                <w:rFonts w:eastAsia="Calibri"/>
              </w:rPr>
              <w:t>8.6</w:t>
            </w:r>
            <w:r w:rsidRPr="0096771D">
              <w:rPr>
                <w:rFonts w:eastAsia="Calibri"/>
                <w:lang w:val="en-US"/>
              </w:rPr>
              <w:t>;</w:t>
            </w:r>
            <w:r>
              <w:rPr>
                <w:rFonts w:eastAsia="Calibri"/>
              </w:rPr>
              <w:t xml:space="preserve"> 8.7, 9</w:t>
            </w:r>
          </w:p>
        </w:tc>
        <w:tc>
          <w:tcPr>
            <w:tcW w:w="1757" w:type="dxa"/>
          </w:tcPr>
          <w:p w14:paraId="3709A032" w14:textId="77777777" w:rsidR="00B70E90" w:rsidRPr="0096771D" w:rsidRDefault="00B70E90" w:rsidP="0008498E">
            <w:pPr>
              <w:widowControl w:val="0"/>
              <w:autoSpaceDE w:val="0"/>
              <w:autoSpaceDN w:val="0"/>
              <w:adjustRightInd w:val="0"/>
              <w:jc w:val="center"/>
              <w:rPr>
                <w:rFonts w:eastAsia="Calibri"/>
              </w:rPr>
            </w:pPr>
            <w:r w:rsidRPr="0096771D">
              <w:rPr>
                <w:rFonts w:eastAsia="Calibri"/>
              </w:rPr>
              <w:t>опрос, устные ответы дискуссия, выполнение практико-ориентированных заданий</w:t>
            </w:r>
          </w:p>
          <w:p w14:paraId="075381BF" w14:textId="77777777" w:rsidR="00B70E90" w:rsidRPr="0096771D" w:rsidRDefault="00B70E90" w:rsidP="0008498E">
            <w:pPr>
              <w:widowControl w:val="0"/>
              <w:autoSpaceDE w:val="0"/>
              <w:autoSpaceDN w:val="0"/>
              <w:adjustRightInd w:val="0"/>
              <w:jc w:val="center"/>
              <w:rPr>
                <w:rFonts w:eastAsia="Calibri"/>
              </w:rPr>
            </w:pPr>
          </w:p>
        </w:tc>
      </w:tr>
      <w:tr w:rsidR="00B70E90" w:rsidRPr="0061193F" w14:paraId="766F63A1" w14:textId="77777777" w:rsidTr="0008498E">
        <w:trPr>
          <w:jc w:val="center"/>
        </w:trPr>
        <w:tc>
          <w:tcPr>
            <w:tcW w:w="2263" w:type="dxa"/>
          </w:tcPr>
          <w:p w14:paraId="43774872" w14:textId="77777777" w:rsidR="00B70E90" w:rsidRPr="0096771D" w:rsidRDefault="00B70E90" w:rsidP="0008498E">
            <w:pPr>
              <w:widowControl w:val="0"/>
              <w:autoSpaceDE w:val="0"/>
              <w:autoSpaceDN w:val="0"/>
              <w:adjustRightInd w:val="0"/>
              <w:rPr>
                <w:rFonts w:eastAsia="Calibri"/>
              </w:rPr>
            </w:pPr>
            <w:r w:rsidRPr="0096771D">
              <w:rPr>
                <w:rFonts w:eastAsia="Calibri"/>
              </w:rPr>
              <w:t xml:space="preserve">4. </w:t>
            </w:r>
            <w:proofErr w:type="spellStart"/>
            <w:r w:rsidRPr="008C3781">
              <w:rPr>
                <w:rFonts w:asciiTheme="majorBidi" w:hAnsiTheme="majorBidi" w:cstheme="majorBidi"/>
              </w:rPr>
              <w:t>Нефинасовая</w:t>
            </w:r>
            <w:proofErr w:type="spellEnd"/>
            <w:r w:rsidRPr="008C3781">
              <w:rPr>
                <w:rFonts w:asciiTheme="majorBidi" w:hAnsiTheme="majorBidi" w:cstheme="majorBidi"/>
              </w:rPr>
              <w:t xml:space="preserve"> отчетность в зарубежных энергетических компаниях</w:t>
            </w:r>
          </w:p>
        </w:tc>
        <w:tc>
          <w:tcPr>
            <w:tcW w:w="5387" w:type="dxa"/>
          </w:tcPr>
          <w:p w14:paraId="522315FB" w14:textId="77777777" w:rsidR="00B70E90" w:rsidRPr="0096771D" w:rsidRDefault="00B70E90" w:rsidP="0008498E">
            <w:pPr>
              <w:pStyle w:val="a3"/>
              <w:numPr>
                <w:ilvl w:val="0"/>
                <w:numId w:val="25"/>
              </w:numPr>
              <w:spacing w:before="100" w:beforeAutospacing="1" w:after="100" w:afterAutospacing="1"/>
              <w:ind w:left="325" w:hanging="284"/>
              <w:rPr>
                <w:rFonts w:cs="Times New Roman,Bold"/>
              </w:rPr>
            </w:pPr>
            <w:r>
              <w:rPr>
                <w:rFonts w:cs="Times New Roman,Bold"/>
              </w:rPr>
              <w:t>Состав и формы н</w:t>
            </w:r>
            <w:r w:rsidRPr="0096771D">
              <w:rPr>
                <w:rFonts w:cs="Times New Roman,Bold"/>
              </w:rPr>
              <w:t>е</w:t>
            </w:r>
            <w:r>
              <w:rPr>
                <w:rFonts w:cs="Times New Roman,Bold"/>
              </w:rPr>
              <w:t>финансовой отчетности в добывающих отраслях (нефть, газ, уголь).</w:t>
            </w:r>
          </w:p>
          <w:p w14:paraId="270F0C7C" w14:textId="77777777" w:rsidR="00B70E90" w:rsidRPr="0096771D" w:rsidRDefault="00B70E90" w:rsidP="0008498E">
            <w:pPr>
              <w:pStyle w:val="a3"/>
              <w:numPr>
                <w:ilvl w:val="0"/>
                <w:numId w:val="25"/>
              </w:numPr>
              <w:spacing w:before="100" w:beforeAutospacing="1" w:after="100" w:afterAutospacing="1"/>
              <w:ind w:left="325" w:hanging="284"/>
            </w:pPr>
            <w:r>
              <w:rPr>
                <w:rFonts w:cs="Times New Roman,Bold"/>
              </w:rPr>
              <w:t>Состав и формы н</w:t>
            </w:r>
            <w:r w:rsidRPr="0096771D">
              <w:rPr>
                <w:rFonts w:cs="Times New Roman,Bold"/>
              </w:rPr>
              <w:t>е</w:t>
            </w:r>
            <w:r>
              <w:rPr>
                <w:rFonts w:cs="Times New Roman,Bold"/>
              </w:rPr>
              <w:t>финансовой отчетности в перерабатывающих отраслях</w:t>
            </w:r>
          </w:p>
          <w:p w14:paraId="075EC3C6" w14:textId="77777777" w:rsidR="00B70E90" w:rsidRDefault="00B70E90" w:rsidP="0008498E">
            <w:pPr>
              <w:pStyle w:val="a3"/>
              <w:numPr>
                <w:ilvl w:val="0"/>
                <w:numId w:val="25"/>
              </w:numPr>
              <w:spacing w:before="100" w:beforeAutospacing="1" w:after="100" w:afterAutospacing="1"/>
              <w:ind w:left="325" w:hanging="284"/>
            </w:pPr>
            <w:r>
              <w:rPr>
                <w:rFonts w:cs="Times New Roman,Bold"/>
              </w:rPr>
              <w:t>Состав и формы н</w:t>
            </w:r>
            <w:r w:rsidRPr="0096771D">
              <w:rPr>
                <w:rFonts w:cs="Times New Roman,Bold"/>
              </w:rPr>
              <w:t>е</w:t>
            </w:r>
            <w:r>
              <w:rPr>
                <w:rFonts w:cs="Times New Roman,Bold"/>
              </w:rPr>
              <w:t>финансовой отчетности в электроэнергетике</w:t>
            </w:r>
            <w:r w:rsidRPr="0096771D">
              <w:t>.</w:t>
            </w:r>
          </w:p>
          <w:p w14:paraId="5989246C" w14:textId="77777777" w:rsidR="00B70E90" w:rsidRDefault="00B70E90" w:rsidP="0008498E">
            <w:pPr>
              <w:pStyle w:val="a3"/>
              <w:numPr>
                <w:ilvl w:val="0"/>
                <w:numId w:val="25"/>
              </w:numPr>
              <w:spacing w:before="100" w:beforeAutospacing="1" w:after="100" w:afterAutospacing="1"/>
              <w:ind w:left="325" w:hanging="284"/>
            </w:pPr>
            <w:r>
              <w:rPr>
                <w:rFonts w:cs="Times New Roman,Bold"/>
              </w:rPr>
              <w:lastRenderedPageBreak/>
              <w:t>Состав и формы н</w:t>
            </w:r>
            <w:r w:rsidRPr="0096771D">
              <w:rPr>
                <w:rFonts w:cs="Times New Roman,Bold"/>
              </w:rPr>
              <w:t>е</w:t>
            </w:r>
            <w:r>
              <w:rPr>
                <w:rFonts w:cs="Times New Roman,Bold"/>
              </w:rPr>
              <w:t>финансовой отчетности в атомной энергетике.</w:t>
            </w:r>
          </w:p>
          <w:p w14:paraId="7D47247D" w14:textId="77777777" w:rsidR="00B70E90" w:rsidRPr="0096771D" w:rsidRDefault="00B70E90" w:rsidP="0008498E">
            <w:pPr>
              <w:pStyle w:val="a3"/>
              <w:numPr>
                <w:ilvl w:val="0"/>
                <w:numId w:val="25"/>
              </w:numPr>
              <w:spacing w:before="100" w:beforeAutospacing="1" w:after="100" w:afterAutospacing="1"/>
              <w:ind w:left="325" w:hanging="284"/>
            </w:pPr>
            <w:r>
              <w:rPr>
                <w:rFonts w:cs="Times New Roman,Bold"/>
              </w:rPr>
              <w:t>Состав и формы н</w:t>
            </w:r>
            <w:r w:rsidRPr="0096771D">
              <w:rPr>
                <w:rFonts w:cs="Times New Roman,Bold"/>
              </w:rPr>
              <w:t>е</w:t>
            </w:r>
            <w:r>
              <w:rPr>
                <w:rFonts w:cs="Times New Roman,Bold"/>
              </w:rPr>
              <w:t>финансовой отчетности в гидро- и возобновляемой энергетике.</w:t>
            </w:r>
          </w:p>
          <w:p w14:paraId="2D4FC6C6" w14:textId="77777777" w:rsidR="00B70E90" w:rsidRPr="00014372" w:rsidRDefault="00B70E90" w:rsidP="0008498E">
            <w:pPr>
              <w:widowControl w:val="0"/>
              <w:autoSpaceDE w:val="0"/>
              <w:autoSpaceDN w:val="0"/>
              <w:adjustRightInd w:val="0"/>
              <w:ind w:left="325" w:hanging="284"/>
              <w:rPr>
                <w:rFonts w:eastAsia="Calibri"/>
              </w:rPr>
            </w:pPr>
            <w:r w:rsidRPr="0096771D">
              <w:rPr>
                <w:rFonts w:eastAsia="Calibri"/>
              </w:rPr>
              <w:t>Рекомендуемые источники:</w:t>
            </w:r>
            <w:r w:rsidRPr="0096771D">
              <w:rPr>
                <w:rFonts w:eastAsia="Calibri"/>
                <w:lang w:val="en-US"/>
              </w:rPr>
              <w:t xml:space="preserve"> </w:t>
            </w:r>
            <w:r>
              <w:rPr>
                <w:rFonts w:eastAsia="Calibri"/>
              </w:rPr>
              <w:t>8.6</w:t>
            </w:r>
            <w:r>
              <w:rPr>
                <w:rFonts w:eastAsia="Calibri"/>
                <w:lang w:val="en-US"/>
              </w:rPr>
              <w:t>,</w:t>
            </w:r>
            <w:r>
              <w:rPr>
                <w:rFonts w:eastAsia="Calibri"/>
              </w:rPr>
              <w:t>8.</w:t>
            </w:r>
            <w:r>
              <w:rPr>
                <w:rFonts w:eastAsia="Calibri"/>
                <w:lang w:val="en-US"/>
              </w:rPr>
              <w:t>2,</w:t>
            </w:r>
            <w:r>
              <w:rPr>
                <w:rFonts w:eastAsia="Calibri"/>
              </w:rPr>
              <w:t>8.</w:t>
            </w:r>
            <w:r>
              <w:rPr>
                <w:rFonts w:eastAsia="Calibri"/>
                <w:lang w:val="en-US"/>
              </w:rPr>
              <w:t>3,</w:t>
            </w:r>
            <w:r>
              <w:rPr>
                <w:rFonts w:eastAsia="Calibri"/>
              </w:rPr>
              <w:t>8.</w:t>
            </w:r>
            <w:r>
              <w:rPr>
                <w:rFonts w:eastAsia="Calibri"/>
                <w:lang w:val="en-US"/>
              </w:rPr>
              <w:t>4</w:t>
            </w:r>
            <w:r w:rsidRPr="0096771D">
              <w:rPr>
                <w:rFonts w:eastAsia="Calibri"/>
                <w:lang w:val="en-US"/>
              </w:rPr>
              <w:t>;</w:t>
            </w:r>
            <w:r>
              <w:rPr>
                <w:rFonts w:eastAsia="Calibri"/>
              </w:rPr>
              <w:t xml:space="preserve"> 8.</w:t>
            </w:r>
            <w:r w:rsidRPr="0096771D">
              <w:rPr>
                <w:rFonts w:eastAsia="Calibri"/>
                <w:lang w:val="en-US"/>
              </w:rPr>
              <w:t>5</w:t>
            </w:r>
            <w:r>
              <w:rPr>
                <w:rFonts w:eastAsia="Calibri"/>
              </w:rPr>
              <w:t>, 9</w:t>
            </w:r>
          </w:p>
        </w:tc>
        <w:tc>
          <w:tcPr>
            <w:tcW w:w="1757" w:type="dxa"/>
          </w:tcPr>
          <w:p w14:paraId="68895B0A" w14:textId="77777777" w:rsidR="00B70E90" w:rsidRPr="0096771D" w:rsidRDefault="00B70E90" w:rsidP="0008498E">
            <w:pPr>
              <w:widowControl w:val="0"/>
              <w:autoSpaceDE w:val="0"/>
              <w:autoSpaceDN w:val="0"/>
              <w:adjustRightInd w:val="0"/>
              <w:jc w:val="center"/>
              <w:rPr>
                <w:rFonts w:eastAsia="Calibri"/>
              </w:rPr>
            </w:pPr>
            <w:r w:rsidRPr="0096771D">
              <w:rPr>
                <w:rFonts w:eastAsia="Calibri"/>
              </w:rPr>
              <w:lastRenderedPageBreak/>
              <w:t>опрос, устные ответы дискуссия, выполнение практико-ориентирован</w:t>
            </w:r>
            <w:r w:rsidRPr="0096771D">
              <w:rPr>
                <w:rFonts w:eastAsia="Calibri"/>
              </w:rPr>
              <w:lastRenderedPageBreak/>
              <w:t>ных заданий</w:t>
            </w:r>
          </w:p>
          <w:p w14:paraId="787688EA" w14:textId="77777777" w:rsidR="00B70E90" w:rsidRPr="0096771D" w:rsidRDefault="00B70E90" w:rsidP="0008498E">
            <w:pPr>
              <w:widowControl w:val="0"/>
              <w:autoSpaceDE w:val="0"/>
              <w:autoSpaceDN w:val="0"/>
              <w:adjustRightInd w:val="0"/>
              <w:jc w:val="center"/>
              <w:rPr>
                <w:rFonts w:eastAsia="Calibri"/>
              </w:rPr>
            </w:pPr>
          </w:p>
        </w:tc>
      </w:tr>
      <w:tr w:rsidR="00B70E90" w:rsidRPr="0061193F" w14:paraId="74EED47D" w14:textId="77777777" w:rsidTr="0008498E">
        <w:trPr>
          <w:trHeight w:val="636"/>
          <w:jc w:val="center"/>
        </w:trPr>
        <w:tc>
          <w:tcPr>
            <w:tcW w:w="2263" w:type="dxa"/>
          </w:tcPr>
          <w:p w14:paraId="2A4E039D" w14:textId="77777777" w:rsidR="00B70E90" w:rsidRPr="0096771D" w:rsidRDefault="00B70E90" w:rsidP="0008498E">
            <w:pPr>
              <w:widowControl w:val="0"/>
              <w:autoSpaceDE w:val="0"/>
              <w:autoSpaceDN w:val="0"/>
              <w:adjustRightInd w:val="0"/>
              <w:rPr>
                <w:rFonts w:eastAsia="Calibri"/>
              </w:rPr>
            </w:pPr>
            <w:r w:rsidRPr="0096771D">
              <w:rPr>
                <w:rFonts w:eastAsia="Calibri"/>
              </w:rPr>
              <w:lastRenderedPageBreak/>
              <w:t xml:space="preserve">5. </w:t>
            </w:r>
            <w:r w:rsidRPr="008C3781">
              <w:rPr>
                <w:rFonts w:asciiTheme="majorBidi" w:hAnsiTheme="majorBidi" w:cstheme="majorBidi"/>
              </w:rPr>
              <w:t>Перспективы развития и совершенствования нефинансовой отчетности энергетических компаний</w:t>
            </w:r>
          </w:p>
        </w:tc>
        <w:tc>
          <w:tcPr>
            <w:tcW w:w="5387" w:type="dxa"/>
          </w:tcPr>
          <w:p w14:paraId="0DED55B6" w14:textId="77777777" w:rsidR="00B70E90" w:rsidRDefault="00B70E90" w:rsidP="0008498E">
            <w:pPr>
              <w:autoSpaceDE w:val="0"/>
              <w:autoSpaceDN w:val="0"/>
              <w:adjustRightInd w:val="0"/>
            </w:pPr>
            <w:r>
              <w:t>1. Взаимосвязь финансовых и нефинансовых показателей деятельности энергетической компании</w:t>
            </w:r>
          </w:p>
          <w:p w14:paraId="64FDD904" w14:textId="77777777" w:rsidR="00B70E90" w:rsidRDefault="00B70E90" w:rsidP="0008498E">
            <w:pPr>
              <w:autoSpaceDE w:val="0"/>
              <w:autoSpaceDN w:val="0"/>
              <w:adjustRightInd w:val="0"/>
            </w:pPr>
            <w:r>
              <w:t xml:space="preserve"> 2. Влияние нефинансовой отчетности на инвестиционную привлекательность и стратегическую устойчивость энергетической компании</w:t>
            </w:r>
          </w:p>
          <w:p w14:paraId="797B6D9A" w14:textId="77777777" w:rsidR="00B70E90" w:rsidRDefault="00B70E90" w:rsidP="0008498E">
            <w:pPr>
              <w:autoSpaceDE w:val="0"/>
              <w:autoSpaceDN w:val="0"/>
              <w:adjustRightInd w:val="0"/>
            </w:pPr>
            <w:r>
              <w:t xml:space="preserve"> 3. Сравнительная характеристика преимуществ и недостатков различных подходов к формированию нефинансовой отчетности. </w:t>
            </w:r>
          </w:p>
          <w:p w14:paraId="0F28B684" w14:textId="77777777" w:rsidR="00B70E90" w:rsidRDefault="00B70E90" w:rsidP="0008498E">
            <w:pPr>
              <w:autoSpaceDE w:val="0"/>
              <w:autoSpaceDN w:val="0"/>
              <w:adjustRightInd w:val="0"/>
            </w:pPr>
            <w:r>
              <w:t>4. Актуальные тренды развития нефинансовой отчетности.</w:t>
            </w:r>
          </w:p>
          <w:p w14:paraId="27EEAC50" w14:textId="77777777" w:rsidR="00B70E90" w:rsidRPr="0096771D" w:rsidRDefault="00B70E90" w:rsidP="0008498E">
            <w:pPr>
              <w:autoSpaceDE w:val="0"/>
              <w:autoSpaceDN w:val="0"/>
              <w:adjustRightInd w:val="0"/>
            </w:pPr>
            <w:r>
              <w:t>5. Перспективы развития нефинансовой отчетности в России и мире.</w:t>
            </w:r>
          </w:p>
          <w:p w14:paraId="0A55420C" w14:textId="77777777" w:rsidR="00B70E90" w:rsidRPr="0096771D" w:rsidRDefault="00B70E90" w:rsidP="0008498E">
            <w:pPr>
              <w:autoSpaceDE w:val="0"/>
              <w:autoSpaceDN w:val="0"/>
              <w:adjustRightInd w:val="0"/>
            </w:pPr>
          </w:p>
          <w:p w14:paraId="03D376B1" w14:textId="77777777" w:rsidR="00B70E90" w:rsidRPr="00014372" w:rsidRDefault="00B70E90" w:rsidP="0008498E">
            <w:pPr>
              <w:autoSpaceDE w:val="0"/>
              <w:autoSpaceDN w:val="0"/>
              <w:adjustRightInd w:val="0"/>
              <w:rPr>
                <w:rFonts w:eastAsia="Calibri"/>
              </w:rPr>
            </w:pPr>
            <w:r w:rsidRPr="0096771D">
              <w:rPr>
                <w:rFonts w:eastAsia="Calibri"/>
              </w:rPr>
              <w:t>Рекомендуемые источники:</w:t>
            </w:r>
            <w:r>
              <w:rPr>
                <w:rFonts w:eastAsia="Calibri"/>
              </w:rPr>
              <w:t xml:space="preserve"> 8.</w:t>
            </w:r>
            <w:r>
              <w:rPr>
                <w:rFonts w:eastAsia="Calibri"/>
                <w:lang w:val="en-US"/>
              </w:rPr>
              <w:t>2,</w:t>
            </w:r>
            <w:r>
              <w:rPr>
                <w:rFonts w:eastAsia="Calibri"/>
              </w:rPr>
              <w:t>8.</w:t>
            </w:r>
            <w:r>
              <w:rPr>
                <w:rFonts w:eastAsia="Calibri"/>
                <w:lang w:val="en-US"/>
              </w:rPr>
              <w:t>3,</w:t>
            </w:r>
            <w:r>
              <w:rPr>
                <w:rFonts w:eastAsia="Calibri"/>
              </w:rPr>
              <w:t>8.</w:t>
            </w:r>
            <w:r>
              <w:rPr>
                <w:rFonts w:eastAsia="Calibri"/>
                <w:lang w:val="en-US"/>
              </w:rPr>
              <w:t>4</w:t>
            </w:r>
            <w:r w:rsidRPr="0096771D">
              <w:rPr>
                <w:rFonts w:eastAsia="Calibri"/>
                <w:lang w:val="en-US"/>
              </w:rPr>
              <w:t>;</w:t>
            </w:r>
            <w:r>
              <w:rPr>
                <w:rFonts w:eastAsia="Calibri"/>
              </w:rPr>
              <w:t xml:space="preserve"> 8.</w:t>
            </w:r>
            <w:r w:rsidRPr="0096771D">
              <w:rPr>
                <w:rFonts w:eastAsia="Calibri"/>
                <w:lang w:val="en-US"/>
              </w:rPr>
              <w:t>5</w:t>
            </w:r>
            <w:r>
              <w:rPr>
                <w:rFonts w:eastAsia="Calibri"/>
              </w:rPr>
              <w:t>, 9</w:t>
            </w:r>
          </w:p>
        </w:tc>
        <w:tc>
          <w:tcPr>
            <w:tcW w:w="1757" w:type="dxa"/>
          </w:tcPr>
          <w:p w14:paraId="627D1DD8" w14:textId="77777777" w:rsidR="00B70E90" w:rsidRPr="0096771D" w:rsidRDefault="00B70E90" w:rsidP="0008498E">
            <w:pPr>
              <w:widowControl w:val="0"/>
              <w:autoSpaceDE w:val="0"/>
              <w:autoSpaceDN w:val="0"/>
              <w:adjustRightInd w:val="0"/>
              <w:jc w:val="center"/>
              <w:rPr>
                <w:rFonts w:eastAsia="Calibri"/>
              </w:rPr>
            </w:pPr>
            <w:r w:rsidRPr="0096771D">
              <w:rPr>
                <w:rFonts w:eastAsia="Calibri"/>
              </w:rPr>
              <w:t>опрос, устные ответы дискуссия, выполнение практико-ориентированных заданий</w:t>
            </w:r>
          </w:p>
        </w:tc>
      </w:tr>
    </w:tbl>
    <w:p w14:paraId="7C4B305F" w14:textId="77777777" w:rsidR="00CC087D" w:rsidRDefault="00CC087D" w:rsidP="00B70E90">
      <w:pPr>
        <w:pStyle w:val="1"/>
        <w:jc w:val="both"/>
        <w:rPr>
          <w:rFonts w:ascii="Times New Roman" w:hAnsi="Times New Roman"/>
          <w:sz w:val="28"/>
          <w:szCs w:val="28"/>
          <w:lang w:val="ru-RU"/>
        </w:rPr>
      </w:pPr>
      <w:bookmarkStart w:id="3" w:name="_Toc3995506"/>
    </w:p>
    <w:p w14:paraId="095AA444" w14:textId="0C0A2572" w:rsidR="00B70E90" w:rsidRPr="00E10DE0" w:rsidRDefault="00B70E90" w:rsidP="00B70E90">
      <w:pPr>
        <w:pStyle w:val="1"/>
        <w:jc w:val="both"/>
        <w:rPr>
          <w:lang w:val="ru-RU"/>
        </w:rPr>
      </w:pPr>
      <w:r w:rsidRPr="00E10DE0">
        <w:rPr>
          <w:rFonts w:ascii="Times New Roman" w:hAnsi="Times New Roman"/>
          <w:sz w:val="28"/>
          <w:szCs w:val="28"/>
          <w:lang w:val="ru-RU"/>
        </w:rPr>
        <w:t xml:space="preserve">6. </w:t>
      </w:r>
      <w:r w:rsidRPr="00323260">
        <w:rPr>
          <w:rFonts w:ascii="Times New Roman" w:hAnsi="Times New Roman"/>
          <w:bCs/>
          <w:color w:val="auto"/>
          <w:sz w:val="28"/>
          <w:szCs w:val="28"/>
          <w:lang w:val="ru-RU" w:eastAsia="ru-RU"/>
        </w:rPr>
        <w:t>Перечень учебно-методического обеспечения</w:t>
      </w:r>
      <w:r w:rsidRPr="00E10DE0">
        <w:rPr>
          <w:rFonts w:ascii="Times New Roman" w:hAnsi="Times New Roman"/>
          <w:sz w:val="28"/>
          <w:szCs w:val="28"/>
          <w:lang w:val="ru-RU"/>
        </w:rPr>
        <w:t xml:space="preserve"> для самостоятельной работы обучающихся по дисциплине</w:t>
      </w:r>
      <w:bookmarkEnd w:id="3"/>
    </w:p>
    <w:p w14:paraId="755C8B0F" w14:textId="77777777" w:rsidR="00B70E90" w:rsidRDefault="00B70E90" w:rsidP="00B70E90">
      <w:pPr>
        <w:pStyle w:val="1"/>
        <w:ind w:firstLine="720"/>
        <w:jc w:val="both"/>
        <w:rPr>
          <w:rFonts w:ascii="Times New Roman" w:eastAsia="Calibri" w:hAnsi="Times New Roman"/>
          <w:sz w:val="28"/>
          <w:szCs w:val="28"/>
          <w:lang w:val="ru-RU"/>
        </w:rPr>
      </w:pPr>
      <w:bookmarkStart w:id="4" w:name="_Toc3995507"/>
      <w:r w:rsidRPr="009A6AE5">
        <w:rPr>
          <w:rFonts w:ascii="Times New Roman" w:hAnsi="Times New Roman"/>
          <w:sz w:val="28"/>
          <w:szCs w:val="28"/>
          <w:lang w:val="ru-RU"/>
        </w:rPr>
        <w:t xml:space="preserve">6.1. </w:t>
      </w:r>
      <w:bookmarkEnd w:id="4"/>
      <w:r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r w:rsidRPr="00323260">
        <w:rPr>
          <w:rFonts w:ascii="Times New Roman" w:eastAsia="Calibri" w:hAnsi="Times New Roman"/>
          <w:sz w:val="28"/>
          <w:szCs w:val="28"/>
          <w:lang w:val="ru-RU"/>
        </w:rPr>
        <w:t xml:space="preserve"> </w:t>
      </w:r>
    </w:p>
    <w:p w14:paraId="7A4FADCA" w14:textId="77777777" w:rsidR="00B70E90" w:rsidRPr="00323260" w:rsidRDefault="00B70E90" w:rsidP="00B70E90">
      <w:pPr>
        <w:pStyle w:val="1"/>
        <w:ind w:firstLine="720"/>
        <w:jc w:val="right"/>
        <w:rPr>
          <w:rFonts w:ascii="Times New Roman" w:eastAsia="Calibri" w:hAnsi="Times New Roman"/>
          <w:b w:val="0"/>
          <w:sz w:val="28"/>
          <w:szCs w:val="28"/>
          <w:lang w:val="ru-RU"/>
        </w:rPr>
      </w:pPr>
      <w:r w:rsidRPr="00323260">
        <w:rPr>
          <w:rFonts w:ascii="Times New Roman" w:eastAsia="Calibri" w:hAnsi="Times New Roman"/>
          <w:b w:val="0"/>
          <w:sz w:val="28"/>
          <w:szCs w:val="28"/>
          <w:lang w:val="ru-RU"/>
        </w:rPr>
        <w:t>Таблица 5</w:t>
      </w: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3397"/>
        <w:gridCol w:w="2902"/>
      </w:tblGrid>
      <w:tr w:rsidR="00B70E90" w:rsidRPr="00C77AD6" w14:paraId="0305E650" w14:textId="77777777" w:rsidTr="0008498E">
        <w:tc>
          <w:tcPr>
            <w:tcW w:w="1735" w:type="pct"/>
            <w:shd w:val="clear" w:color="auto" w:fill="auto"/>
          </w:tcPr>
          <w:p w14:paraId="5DCB1B96" w14:textId="77777777" w:rsidR="00B70E90" w:rsidRPr="00C77AD6" w:rsidRDefault="00B70E90" w:rsidP="0008498E">
            <w:pPr>
              <w:keepNext/>
              <w:jc w:val="center"/>
              <w:rPr>
                <w:rFonts w:eastAsia="Calibri"/>
              </w:rPr>
            </w:pPr>
            <w:r w:rsidRPr="00C77AD6">
              <w:rPr>
                <w:rFonts w:eastAsia="Calibri"/>
                <w:b/>
              </w:rPr>
              <w:t>Наименование тем (разделов) дисциплины</w:t>
            </w:r>
          </w:p>
        </w:tc>
        <w:tc>
          <w:tcPr>
            <w:tcW w:w="1761" w:type="pct"/>
            <w:shd w:val="clear" w:color="auto" w:fill="auto"/>
          </w:tcPr>
          <w:p w14:paraId="53EE3769" w14:textId="77777777" w:rsidR="00B70E90" w:rsidRPr="00C77AD6" w:rsidRDefault="00B70E90" w:rsidP="0008498E">
            <w:pPr>
              <w:keepNext/>
              <w:jc w:val="center"/>
              <w:rPr>
                <w:rFonts w:eastAsia="Calibri"/>
                <w:b/>
              </w:rPr>
            </w:pPr>
            <w:r w:rsidRPr="00C77AD6">
              <w:rPr>
                <w:rFonts w:eastAsia="Calibri"/>
                <w:b/>
              </w:rPr>
              <w:t xml:space="preserve">Перечень вопросов, отводимых на самостоятельное освоение </w:t>
            </w:r>
          </w:p>
        </w:tc>
        <w:tc>
          <w:tcPr>
            <w:tcW w:w="1504" w:type="pct"/>
          </w:tcPr>
          <w:p w14:paraId="74D0A2E3" w14:textId="77777777" w:rsidR="00B70E90" w:rsidRPr="00C77AD6" w:rsidRDefault="00B70E90" w:rsidP="0008498E">
            <w:pPr>
              <w:keepNext/>
              <w:jc w:val="center"/>
              <w:rPr>
                <w:rFonts w:eastAsia="Calibri"/>
                <w:b/>
              </w:rPr>
            </w:pPr>
            <w:r w:rsidRPr="00C77AD6">
              <w:rPr>
                <w:rFonts w:eastAsia="Calibri"/>
                <w:b/>
              </w:rPr>
              <w:t>Формы внеаудиторной самостоятельной работы</w:t>
            </w:r>
          </w:p>
        </w:tc>
      </w:tr>
      <w:tr w:rsidR="00B70E90" w:rsidRPr="00C77AD6" w14:paraId="5A60E950" w14:textId="77777777" w:rsidTr="0008498E">
        <w:tc>
          <w:tcPr>
            <w:tcW w:w="1735" w:type="pct"/>
            <w:shd w:val="clear" w:color="auto" w:fill="auto"/>
          </w:tcPr>
          <w:p w14:paraId="14614AAE" w14:textId="77777777" w:rsidR="00B70E90" w:rsidRPr="003E1BF3" w:rsidRDefault="00B70E90" w:rsidP="0008498E">
            <w:r>
              <w:rPr>
                <w:rFonts w:asciiTheme="majorBidi" w:hAnsiTheme="majorBidi" w:cstheme="majorBidi"/>
              </w:rPr>
              <w:t xml:space="preserve">1. </w:t>
            </w:r>
            <w:r w:rsidRPr="008C3781">
              <w:rPr>
                <w:rFonts w:asciiTheme="majorBidi" w:hAnsiTheme="majorBidi" w:cstheme="majorBidi"/>
              </w:rPr>
              <w:t>Роль и место нефинансовой отчетности в системе корпоративной отчетности энергетических компаний</w:t>
            </w:r>
          </w:p>
        </w:tc>
        <w:tc>
          <w:tcPr>
            <w:tcW w:w="1761" w:type="pct"/>
            <w:shd w:val="clear" w:color="auto" w:fill="auto"/>
          </w:tcPr>
          <w:p w14:paraId="737AB0DA" w14:textId="77777777" w:rsidR="00B70E90" w:rsidRDefault="00B70E90" w:rsidP="0008498E">
            <w:pPr>
              <w:pStyle w:val="a3"/>
              <w:tabs>
                <w:tab w:val="left" w:pos="171"/>
              </w:tabs>
              <w:spacing w:before="100" w:beforeAutospacing="1" w:after="100" w:afterAutospacing="1"/>
              <w:ind w:left="0"/>
              <w:contextualSpacing/>
            </w:pPr>
            <w:r>
              <w:t xml:space="preserve">1. Практические примеры, отражающие становление нормативно-правового регулирования нефинансовой отчетности.  </w:t>
            </w:r>
          </w:p>
          <w:p w14:paraId="44DFA284" w14:textId="77777777" w:rsidR="00B70E90" w:rsidRPr="00F00A8F" w:rsidRDefault="00B70E90" w:rsidP="0008498E">
            <w:pPr>
              <w:pStyle w:val="a3"/>
              <w:tabs>
                <w:tab w:val="left" w:pos="171"/>
              </w:tabs>
              <w:spacing w:before="100" w:beforeAutospacing="1" w:after="100" w:afterAutospacing="1"/>
              <w:ind w:left="0"/>
              <w:contextualSpacing/>
              <w:rPr>
                <w:sz w:val="20"/>
                <w:szCs w:val="20"/>
              </w:rPr>
            </w:pPr>
            <w:r>
              <w:t>2. Категории качества раскрытия информации в нефинансовой отчетности.</w:t>
            </w:r>
          </w:p>
        </w:tc>
        <w:tc>
          <w:tcPr>
            <w:tcW w:w="1504" w:type="pct"/>
          </w:tcPr>
          <w:p w14:paraId="526A7D97" w14:textId="77777777" w:rsidR="00B70E90" w:rsidRPr="00C77AD6" w:rsidRDefault="00B70E90" w:rsidP="0008498E">
            <w:pPr>
              <w:keepNext/>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 решению ситуационных задач</w:t>
            </w:r>
          </w:p>
        </w:tc>
      </w:tr>
      <w:tr w:rsidR="00B70E90" w:rsidRPr="00C77AD6" w14:paraId="65D25193" w14:textId="77777777" w:rsidTr="0008498E">
        <w:tc>
          <w:tcPr>
            <w:tcW w:w="1735" w:type="pct"/>
            <w:shd w:val="clear" w:color="auto" w:fill="auto"/>
          </w:tcPr>
          <w:p w14:paraId="52E38BA3" w14:textId="77777777" w:rsidR="00B70E90" w:rsidRPr="003E1BF3" w:rsidRDefault="00B70E90" w:rsidP="0008498E">
            <w:r>
              <w:rPr>
                <w:rFonts w:asciiTheme="majorBidi" w:hAnsiTheme="majorBidi" w:cstheme="majorBidi"/>
              </w:rPr>
              <w:t xml:space="preserve">2. </w:t>
            </w:r>
            <w:r w:rsidRPr="008C3781">
              <w:rPr>
                <w:rFonts w:asciiTheme="majorBidi" w:hAnsiTheme="majorBidi" w:cstheme="majorBidi"/>
              </w:rPr>
              <w:t>Формирование и состав отчетности об устойчивом развитии в энергетических компаниях</w:t>
            </w:r>
          </w:p>
        </w:tc>
        <w:tc>
          <w:tcPr>
            <w:tcW w:w="1761" w:type="pct"/>
            <w:shd w:val="clear" w:color="auto" w:fill="auto"/>
          </w:tcPr>
          <w:p w14:paraId="7E70C36E" w14:textId="77777777" w:rsidR="00B70E90" w:rsidRDefault="00B70E90" w:rsidP="0008498E">
            <w:pPr>
              <w:keepNext/>
            </w:pPr>
            <w:r>
              <w:t>1. Приоритетные направления осуществления анализа отчетности в области устойчивого развития</w:t>
            </w:r>
          </w:p>
          <w:p w14:paraId="47063D49" w14:textId="77777777" w:rsidR="00B70E90" w:rsidRDefault="00B70E90" w:rsidP="0008498E">
            <w:pPr>
              <w:keepNext/>
            </w:pPr>
            <w:r>
              <w:t xml:space="preserve">2. Состав и содержание общих стандартов GRI Standards. </w:t>
            </w:r>
          </w:p>
          <w:p w14:paraId="5569E9C4" w14:textId="77777777" w:rsidR="00B70E90" w:rsidRDefault="00B70E90" w:rsidP="0008498E">
            <w:pPr>
              <w:keepNext/>
            </w:pPr>
            <w:r>
              <w:t xml:space="preserve">3. Состав и содержание тематических стандартов GRI </w:t>
            </w:r>
            <w:r>
              <w:lastRenderedPageBreak/>
              <w:t>Standards. Особенности структуры.</w:t>
            </w:r>
          </w:p>
          <w:p w14:paraId="5B39F2A5" w14:textId="77777777" w:rsidR="00B70E90" w:rsidRDefault="00B70E90" w:rsidP="0008498E">
            <w:pPr>
              <w:keepNext/>
            </w:pPr>
            <w:r>
              <w:t>4. Секторальные стандарты, разработанные GRI.</w:t>
            </w:r>
          </w:p>
          <w:p w14:paraId="591E9A1A" w14:textId="77777777" w:rsidR="00B70E90" w:rsidRPr="00C77AD6" w:rsidRDefault="00B70E90" w:rsidP="0008498E">
            <w:pPr>
              <w:keepNext/>
              <w:rPr>
                <w:rFonts w:eastAsia="Calibri"/>
                <w:b/>
              </w:rPr>
            </w:pPr>
            <w:r>
              <w:t>5. Альтернативные варианты составления отчетности об устойчивом развитии в соответствии с GRI Standards.</w:t>
            </w:r>
          </w:p>
        </w:tc>
        <w:tc>
          <w:tcPr>
            <w:tcW w:w="1504" w:type="pct"/>
          </w:tcPr>
          <w:p w14:paraId="060AC272" w14:textId="77777777" w:rsidR="00B70E90" w:rsidRPr="00C77AD6" w:rsidRDefault="00B70E90" w:rsidP="0008498E">
            <w:pPr>
              <w:keepNext/>
              <w:rPr>
                <w:rFonts w:eastAsia="Calibri"/>
                <w:b/>
              </w:rPr>
            </w:pPr>
            <w:r w:rsidRPr="00C77AD6">
              <w:rPr>
                <w:rFonts w:eastAsia="Calibri"/>
              </w:rPr>
              <w:lastRenderedPageBreak/>
              <w:t>Работа с учебной и справочной литературой.</w:t>
            </w:r>
            <w:r w:rsidRPr="00D17ACF">
              <w:rPr>
                <w:rFonts w:eastAsia="Calibri"/>
              </w:rPr>
              <w:t xml:space="preserve"> </w:t>
            </w:r>
            <w:r w:rsidRPr="00C77AD6">
              <w:rPr>
                <w:rFonts w:eastAsia="Calibri"/>
              </w:rPr>
              <w:t>Подготовка к групповой дискуссии, решению ситуационных задач</w:t>
            </w:r>
          </w:p>
        </w:tc>
      </w:tr>
      <w:tr w:rsidR="00B70E90" w:rsidRPr="00C77AD6" w14:paraId="1B8B8B2A" w14:textId="77777777" w:rsidTr="0008498E">
        <w:tc>
          <w:tcPr>
            <w:tcW w:w="1735" w:type="pct"/>
            <w:shd w:val="clear" w:color="auto" w:fill="auto"/>
          </w:tcPr>
          <w:p w14:paraId="50905D27" w14:textId="77777777" w:rsidR="00B70E90" w:rsidRPr="003E1BF3" w:rsidRDefault="00B70E90" w:rsidP="0008498E">
            <w:pPr>
              <w:spacing w:before="120" w:after="120"/>
            </w:pPr>
            <w:r w:rsidRPr="0096771D">
              <w:rPr>
                <w:rFonts w:eastAsia="Calibri"/>
              </w:rPr>
              <w:t xml:space="preserve">3. </w:t>
            </w:r>
            <w:proofErr w:type="spellStart"/>
            <w:r w:rsidRPr="008C3781">
              <w:rPr>
                <w:rFonts w:asciiTheme="majorBidi" w:hAnsiTheme="majorBidi" w:cstheme="majorBidi"/>
              </w:rPr>
              <w:t>Нефинасовая</w:t>
            </w:r>
            <w:proofErr w:type="spellEnd"/>
            <w:r w:rsidRPr="008C3781">
              <w:rPr>
                <w:rFonts w:asciiTheme="majorBidi" w:hAnsiTheme="majorBidi" w:cstheme="majorBidi"/>
              </w:rPr>
              <w:t xml:space="preserve"> отчетность в российских энергетических компаниях</w:t>
            </w:r>
          </w:p>
        </w:tc>
        <w:tc>
          <w:tcPr>
            <w:tcW w:w="1761" w:type="pct"/>
            <w:shd w:val="clear" w:color="auto" w:fill="auto"/>
          </w:tcPr>
          <w:p w14:paraId="4D527875" w14:textId="77777777" w:rsidR="00B70E90" w:rsidRPr="00E2001B" w:rsidRDefault="00B70E90" w:rsidP="0008498E">
            <w:pPr>
              <w:keepNext/>
              <w:rPr>
                <w:rFonts w:eastAsia="Calibri"/>
              </w:rPr>
            </w:pPr>
            <w:r>
              <w:rPr>
                <w:rFonts w:eastAsia="Calibri"/>
              </w:rPr>
              <w:t xml:space="preserve">1. Методы качественной и количественной оценки </w:t>
            </w:r>
            <w:r>
              <w:rPr>
                <w:rFonts w:eastAsia="Calibri"/>
                <w:lang w:val="en-US"/>
              </w:rPr>
              <w:t>ESG</w:t>
            </w:r>
            <w:r w:rsidRPr="004C4A0E">
              <w:rPr>
                <w:rFonts w:eastAsia="Calibri"/>
              </w:rPr>
              <w:t xml:space="preserve"> </w:t>
            </w:r>
            <w:r>
              <w:rPr>
                <w:rFonts w:eastAsia="Calibri"/>
              </w:rPr>
              <w:t>показателей российских энергетических компаний</w:t>
            </w:r>
          </w:p>
        </w:tc>
        <w:tc>
          <w:tcPr>
            <w:tcW w:w="1504" w:type="pct"/>
          </w:tcPr>
          <w:p w14:paraId="6FE411CB" w14:textId="77777777" w:rsidR="00B70E90" w:rsidRPr="00C77AD6" w:rsidRDefault="00B70E90" w:rsidP="0008498E">
            <w:pPr>
              <w:keepNext/>
              <w:rPr>
                <w:rFonts w:eastAsia="Calibri"/>
              </w:rPr>
            </w:pPr>
            <w:r w:rsidRPr="00C77AD6">
              <w:rPr>
                <w:rFonts w:eastAsia="Calibri"/>
              </w:rPr>
              <w:t>Работа с учебной и справочной литературой. Подготовка к групповой дискуссии, решению ситуационных задач</w:t>
            </w:r>
            <w:r w:rsidRPr="001332F0">
              <w:rPr>
                <w:rFonts w:eastAsia="Calibri"/>
              </w:rPr>
              <w:t>.</w:t>
            </w:r>
          </w:p>
        </w:tc>
      </w:tr>
      <w:tr w:rsidR="00B70E90" w:rsidRPr="00C77AD6" w14:paraId="67677664" w14:textId="77777777" w:rsidTr="0008498E">
        <w:tc>
          <w:tcPr>
            <w:tcW w:w="1735" w:type="pct"/>
            <w:shd w:val="clear" w:color="auto" w:fill="auto"/>
          </w:tcPr>
          <w:p w14:paraId="53668BD2" w14:textId="77777777" w:rsidR="00B70E90" w:rsidRPr="00D17ACF" w:rsidRDefault="00B70E90" w:rsidP="0008498E">
            <w:pPr>
              <w:spacing w:before="120" w:after="120"/>
            </w:pPr>
            <w:r w:rsidRPr="0096771D">
              <w:rPr>
                <w:rFonts w:eastAsia="Calibri"/>
              </w:rPr>
              <w:t xml:space="preserve">4. </w:t>
            </w:r>
            <w:proofErr w:type="spellStart"/>
            <w:r w:rsidRPr="008C3781">
              <w:rPr>
                <w:rFonts w:asciiTheme="majorBidi" w:hAnsiTheme="majorBidi" w:cstheme="majorBidi"/>
              </w:rPr>
              <w:t>Нефинасовая</w:t>
            </w:r>
            <w:proofErr w:type="spellEnd"/>
            <w:r w:rsidRPr="008C3781">
              <w:rPr>
                <w:rFonts w:asciiTheme="majorBidi" w:hAnsiTheme="majorBidi" w:cstheme="majorBidi"/>
              </w:rPr>
              <w:t xml:space="preserve"> отчетность в зарубежных энергетических компаниях</w:t>
            </w:r>
          </w:p>
        </w:tc>
        <w:tc>
          <w:tcPr>
            <w:tcW w:w="1761" w:type="pct"/>
            <w:shd w:val="clear" w:color="auto" w:fill="auto"/>
          </w:tcPr>
          <w:p w14:paraId="200ECEA8" w14:textId="77777777" w:rsidR="00B70E90" w:rsidRPr="009D63C0" w:rsidRDefault="00B70E90" w:rsidP="0008498E">
            <w:pPr>
              <w:widowControl w:val="0"/>
              <w:autoSpaceDE w:val="0"/>
              <w:autoSpaceDN w:val="0"/>
              <w:adjustRightInd w:val="0"/>
              <w:rPr>
                <w:rFonts w:eastAsia="Calibri"/>
                <w:bCs/>
              </w:rPr>
            </w:pPr>
            <w:r>
              <w:rPr>
                <w:rFonts w:eastAsia="Calibri"/>
              </w:rPr>
              <w:t xml:space="preserve">1. Методы качественной и количественной оценки </w:t>
            </w:r>
            <w:r>
              <w:rPr>
                <w:rFonts w:eastAsia="Calibri"/>
                <w:lang w:val="en-US"/>
              </w:rPr>
              <w:t>ESG</w:t>
            </w:r>
            <w:r w:rsidRPr="004C4A0E">
              <w:rPr>
                <w:rFonts w:eastAsia="Calibri"/>
              </w:rPr>
              <w:t xml:space="preserve"> </w:t>
            </w:r>
            <w:r>
              <w:rPr>
                <w:rFonts w:eastAsia="Calibri"/>
              </w:rPr>
              <w:t>показателей зарубежных энергетических компаний</w:t>
            </w:r>
          </w:p>
        </w:tc>
        <w:tc>
          <w:tcPr>
            <w:tcW w:w="1504" w:type="pct"/>
          </w:tcPr>
          <w:p w14:paraId="731AD4ED" w14:textId="77777777" w:rsidR="00B70E90" w:rsidRPr="00C77AD6" w:rsidRDefault="00B70E90" w:rsidP="0008498E">
            <w:pPr>
              <w:keepNext/>
              <w:rPr>
                <w:rFonts w:eastAsia="Calibri"/>
                <w:b/>
              </w:rPr>
            </w:pPr>
            <w:r w:rsidRPr="00C77AD6">
              <w:rPr>
                <w:rFonts w:eastAsia="Calibri"/>
              </w:rPr>
              <w:t>Работа с учебной и справочной литературой. Подготовка к групповой дискуссии, решению ситуационных задач.</w:t>
            </w:r>
          </w:p>
        </w:tc>
      </w:tr>
      <w:tr w:rsidR="00B70E90" w:rsidRPr="00C77AD6" w14:paraId="67C104DA" w14:textId="77777777" w:rsidTr="00CC087D">
        <w:trPr>
          <w:trHeight w:val="5332"/>
        </w:trPr>
        <w:tc>
          <w:tcPr>
            <w:tcW w:w="1735" w:type="pct"/>
            <w:shd w:val="clear" w:color="auto" w:fill="auto"/>
          </w:tcPr>
          <w:p w14:paraId="0735C28F" w14:textId="77777777" w:rsidR="00B70E90" w:rsidRPr="003E1BF3" w:rsidRDefault="00B70E90" w:rsidP="0008498E">
            <w:r w:rsidRPr="0096771D">
              <w:rPr>
                <w:rFonts w:eastAsia="Calibri"/>
              </w:rPr>
              <w:t xml:space="preserve">5. </w:t>
            </w:r>
            <w:r w:rsidRPr="008C3781">
              <w:rPr>
                <w:rFonts w:asciiTheme="majorBidi" w:hAnsiTheme="majorBidi" w:cstheme="majorBidi"/>
              </w:rPr>
              <w:t>Перспективы развития и совершенствования нефинансовой отчетности энергетических компаний</w:t>
            </w:r>
          </w:p>
        </w:tc>
        <w:tc>
          <w:tcPr>
            <w:tcW w:w="1761" w:type="pct"/>
            <w:shd w:val="clear" w:color="auto" w:fill="auto"/>
          </w:tcPr>
          <w:p w14:paraId="34758E77" w14:textId="77777777" w:rsidR="00B70E90" w:rsidRDefault="00B70E90" w:rsidP="0008498E">
            <w:pPr>
              <w:pStyle w:val="a3"/>
              <w:numPr>
                <w:ilvl w:val="0"/>
                <w:numId w:val="26"/>
              </w:numPr>
              <w:tabs>
                <w:tab w:val="left" w:pos="178"/>
                <w:tab w:val="left" w:pos="320"/>
              </w:tabs>
              <w:spacing w:before="100" w:beforeAutospacing="1" w:after="100" w:afterAutospacing="1"/>
              <w:ind w:left="37" w:hanging="37"/>
            </w:pPr>
            <w:r>
              <w:t xml:space="preserve">Процесс продвижения нефинансовой отчетности в мире. </w:t>
            </w:r>
          </w:p>
          <w:p w14:paraId="1CE72CA5" w14:textId="77777777" w:rsidR="00B70E90" w:rsidRDefault="00B70E90" w:rsidP="0008498E">
            <w:pPr>
              <w:pStyle w:val="a3"/>
              <w:numPr>
                <w:ilvl w:val="0"/>
                <w:numId w:val="26"/>
              </w:numPr>
              <w:tabs>
                <w:tab w:val="left" w:pos="178"/>
                <w:tab w:val="left" w:pos="320"/>
              </w:tabs>
              <w:spacing w:before="100" w:beforeAutospacing="1" w:after="100" w:afterAutospacing="1"/>
              <w:ind w:left="37" w:hanging="37"/>
            </w:pPr>
            <w:r>
              <w:t>Процесс продвижения нефинансовой отчетности в России</w:t>
            </w:r>
          </w:p>
          <w:p w14:paraId="6BA87F5E" w14:textId="77777777" w:rsidR="00B70E90" w:rsidRDefault="00B70E90" w:rsidP="0008498E">
            <w:pPr>
              <w:pStyle w:val="a3"/>
              <w:numPr>
                <w:ilvl w:val="0"/>
                <w:numId w:val="26"/>
              </w:numPr>
              <w:tabs>
                <w:tab w:val="left" w:pos="178"/>
                <w:tab w:val="left" w:pos="320"/>
              </w:tabs>
              <w:spacing w:before="100" w:beforeAutospacing="1" w:after="100" w:afterAutospacing="1"/>
              <w:ind w:left="37" w:hanging="37"/>
            </w:pPr>
            <w:r>
              <w:t>Роль Российского союза промышленников и предпринимателей в развитии нефинансовой отчетности в России</w:t>
            </w:r>
          </w:p>
          <w:p w14:paraId="3A2B39A7" w14:textId="77777777" w:rsidR="00B70E90" w:rsidRDefault="00B70E90" w:rsidP="0008498E">
            <w:pPr>
              <w:pStyle w:val="a3"/>
              <w:numPr>
                <w:ilvl w:val="0"/>
                <w:numId w:val="26"/>
              </w:numPr>
              <w:tabs>
                <w:tab w:val="left" w:pos="178"/>
                <w:tab w:val="left" w:pos="320"/>
              </w:tabs>
              <w:spacing w:before="100" w:beforeAutospacing="1" w:after="100" w:afterAutospacing="1"/>
              <w:ind w:left="37" w:hanging="37"/>
            </w:pPr>
            <w:r>
              <w:t>Роль Банка России и биржевой инфраструктуры в развитии нефинансовой отчетности в России</w:t>
            </w:r>
          </w:p>
          <w:p w14:paraId="305E8DF9" w14:textId="1DBF399A" w:rsidR="00B70E90" w:rsidRPr="004D7BBD" w:rsidRDefault="00B70E90" w:rsidP="00CC087D">
            <w:pPr>
              <w:pStyle w:val="a3"/>
              <w:numPr>
                <w:ilvl w:val="0"/>
                <w:numId w:val="26"/>
              </w:numPr>
              <w:tabs>
                <w:tab w:val="left" w:pos="178"/>
                <w:tab w:val="left" w:pos="320"/>
              </w:tabs>
              <w:spacing w:before="100" w:beforeAutospacing="1" w:after="100" w:afterAutospacing="1"/>
              <w:ind w:left="37" w:hanging="37"/>
              <w:rPr>
                <w:rFonts w:eastAsia="Calibri"/>
                <w:bCs/>
              </w:rPr>
            </w:pPr>
            <w:r>
              <w:t>Оценка в динамике состава и структуры Национального регистра корпоративных нефинансовых отчетов</w:t>
            </w:r>
          </w:p>
        </w:tc>
        <w:tc>
          <w:tcPr>
            <w:tcW w:w="1504" w:type="pct"/>
          </w:tcPr>
          <w:p w14:paraId="36795510" w14:textId="77777777" w:rsidR="00B70E90" w:rsidRPr="001332F0" w:rsidRDefault="00B70E90" w:rsidP="0008498E">
            <w:pPr>
              <w:keepNext/>
              <w:rPr>
                <w:rFonts w:eastAsia="Calibri"/>
              </w:rPr>
            </w:pPr>
            <w:r w:rsidRPr="00C77AD6">
              <w:rPr>
                <w:rFonts w:eastAsia="Calibri"/>
              </w:rPr>
              <w:t>Работа с учебной и справочной литературой. Подготовка к групповой дискуссии, решению ситуационных задач.</w:t>
            </w:r>
          </w:p>
        </w:tc>
      </w:tr>
    </w:tbl>
    <w:p w14:paraId="72E40851" w14:textId="77777777" w:rsidR="00B70E90" w:rsidRDefault="00B70E90" w:rsidP="00B70E90">
      <w:pPr>
        <w:autoSpaceDE w:val="0"/>
        <w:autoSpaceDN w:val="0"/>
        <w:adjustRightInd w:val="0"/>
        <w:jc w:val="right"/>
        <w:rPr>
          <w:sz w:val="28"/>
          <w:szCs w:val="28"/>
        </w:rPr>
      </w:pPr>
    </w:p>
    <w:p w14:paraId="3120058F" w14:textId="5BD971C5" w:rsidR="00B70E90" w:rsidRDefault="00B70E90" w:rsidP="00B70E90">
      <w:pPr>
        <w:pStyle w:val="1"/>
        <w:ind w:firstLine="720"/>
        <w:jc w:val="both"/>
        <w:rPr>
          <w:rFonts w:ascii="Times New Roman" w:hAnsi="Times New Roman"/>
          <w:sz w:val="28"/>
          <w:szCs w:val="28"/>
          <w:lang w:val="ru-RU"/>
        </w:rPr>
      </w:pPr>
      <w:bookmarkStart w:id="5" w:name="_Toc3995508"/>
      <w:r w:rsidRPr="00E10DE0">
        <w:rPr>
          <w:rFonts w:ascii="Times New Roman" w:hAnsi="Times New Roman"/>
          <w:sz w:val="28"/>
          <w:szCs w:val="28"/>
          <w:lang w:val="ru-RU"/>
        </w:rPr>
        <w:t xml:space="preserve">6.2. </w:t>
      </w:r>
      <w:r w:rsidRPr="00323260">
        <w:rPr>
          <w:rFonts w:ascii="Times New Roman" w:hAnsi="Times New Roman"/>
          <w:sz w:val="28"/>
          <w:szCs w:val="28"/>
          <w:lang w:val="ru-RU"/>
        </w:rPr>
        <w:t>Перечень вопросов, заданий, тем для подготовки к текущему контролю (согласно таблице 2)</w:t>
      </w:r>
      <w:r w:rsidRPr="00E10DE0">
        <w:rPr>
          <w:rFonts w:ascii="Times New Roman" w:hAnsi="Times New Roman"/>
          <w:sz w:val="28"/>
          <w:szCs w:val="28"/>
          <w:lang w:val="ru-RU"/>
        </w:rPr>
        <w:t>.</w:t>
      </w:r>
      <w:bookmarkEnd w:id="5"/>
    </w:p>
    <w:p w14:paraId="63661E7F" w14:textId="77777777" w:rsidR="00790FA3" w:rsidRDefault="00790FA3" w:rsidP="00790FA3">
      <w:pPr>
        <w:ind w:firstLine="708"/>
        <w:jc w:val="both"/>
        <w:rPr>
          <w:sz w:val="28"/>
          <w:szCs w:val="28"/>
          <w:lang w:eastAsia="ru-RU"/>
        </w:rPr>
      </w:pPr>
    </w:p>
    <w:p w14:paraId="3FEE6E34" w14:textId="5FACD875" w:rsidR="00790FA3" w:rsidRPr="00790FA3" w:rsidRDefault="00790FA3" w:rsidP="00790FA3">
      <w:pPr>
        <w:ind w:firstLine="708"/>
        <w:jc w:val="both"/>
        <w:rPr>
          <w:lang w:eastAsia="en-US"/>
        </w:rPr>
      </w:pPr>
      <w:r w:rsidRPr="00473BCC">
        <w:rPr>
          <w:sz w:val="28"/>
          <w:szCs w:val="28"/>
          <w:lang w:eastAsia="ru-RU"/>
        </w:rPr>
        <w:t xml:space="preserve">Форма проведения текущей аттестации для студентов-инвалидов </w:t>
      </w:r>
      <w:r w:rsidRPr="00337CA2">
        <w:rPr>
          <w:sz w:val="28"/>
          <w:szCs w:val="28"/>
          <w:lang w:eastAsia="ru-RU"/>
        </w:rPr>
        <w:t xml:space="preserve">и лиц с ОВЗ </w:t>
      </w:r>
      <w:r w:rsidRPr="00473BCC">
        <w:rPr>
          <w:sz w:val="28"/>
          <w:szCs w:val="28"/>
          <w:lang w:eastAsia="ru-RU"/>
        </w:rPr>
        <w:t>устанавливается с учетом индивидуальных психофизических особенностей</w:t>
      </w:r>
      <w:r>
        <w:rPr>
          <w:sz w:val="28"/>
          <w:szCs w:val="28"/>
          <w:lang w:eastAsia="ru-RU"/>
        </w:rPr>
        <w:t>.</w:t>
      </w:r>
    </w:p>
    <w:p w14:paraId="34821BC9" w14:textId="77777777" w:rsidR="00B70E90" w:rsidRDefault="00B70E90" w:rsidP="00B70E90">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для подготовки дополнительных сообщений по следующим темам: </w:t>
      </w:r>
    </w:p>
    <w:p w14:paraId="7E70C9E1" w14:textId="77777777" w:rsidR="00B70E90" w:rsidRPr="00676DAF" w:rsidRDefault="00B70E90" w:rsidP="00B70E90">
      <w:pPr>
        <w:pStyle w:val="a3"/>
        <w:keepNext/>
        <w:numPr>
          <w:ilvl w:val="0"/>
          <w:numId w:val="38"/>
        </w:numPr>
        <w:rPr>
          <w:sz w:val="28"/>
          <w:szCs w:val="28"/>
          <w:lang w:eastAsia="ru-RU"/>
        </w:rPr>
      </w:pPr>
      <w:r w:rsidRPr="00676DAF">
        <w:rPr>
          <w:sz w:val="28"/>
          <w:szCs w:val="28"/>
          <w:lang w:eastAsia="ru-RU"/>
        </w:rPr>
        <w:lastRenderedPageBreak/>
        <w:t>Приоритетные направления осуществления анализа отчетности в области устойчивого развития</w:t>
      </w:r>
    </w:p>
    <w:p w14:paraId="47FDB11A" w14:textId="77777777" w:rsidR="00B70E90" w:rsidRPr="00676DAF" w:rsidRDefault="00B70E90" w:rsidP="00B70E90">
      <w:pPr>
        <w:pStyle w:val="a3"/>
        <w:keepNext/>
        <w:numPr>
          <w:ilvl w:val="0"/>
          <w:numId w:val="38"/>
        </w:numPr>
        <w:rPr>
          <w:sz w:val="28"/>
          <w:szCs w:val="28"/>
          <w:lang w:eastAsia="ru-RU"/>
        </w:rPr>
      </w:pPr>
      <w:r w:rsidRPr="00676DAF">
        <w:rPr>
          <w:sz w:val="28"/>
          <w:szCs w:val="28"/>
          <w:lang w:eastAsia="ru-RU"/>
        </w:rPr>
        <w:t xml:space="preserve">Состав и содержание общих стандартов GRI Standards. </w:t>
      </w:r>
    </w:p>
    <w:p w14:paraId="6A800FBB" w14:textId="77777777" w:rsidR="00B70E90" w:rsidRPr="00676DAF" w:rsidRDefault="00B70E90" w:rsidP="00B70E90">
      <w:pPr>
        <w:pStyle w:val="a3"/>
        <w:keepNext/>
        <w:numPr>
          <w:ilvl w:val="0"/>
          <w:numId w:val="38"/>
        </w:numPr>
        <w:rPr>
          <w:sz w:val="28"/>
          <w:szCs w:val="28"/>
          <w:lang w:eastAsia="ru-RU"/>
        </w:rPr>
      </w:pPr>
      <w:r w:rsidRPr="00676DAF">
        <w:rPr>
          <w:sz w:val="28"/>
          <w:szCs w:val="28"/>
          <w:lang w:eastAsia="ru-RU"/>
        </w:rPr>
        <w:t>Состав и содержание тематических стандартов GRI Standards. Особенности структуры.</w:t>
      </w:r>
    </w:p>
    <w:p w14:paraId="4DE8583E" w14:textId="77777777" w:rsidR="00B70E90" w:rsidRPr="00676DAF" w:rsidRDefault="00B70E90" w:rsidP="00B70E90">
      <w:pPr>
        <w:pStyle w:val="a3"/>
        <w:keepNext/>
        <w:numPr>
          <w:ilvl w:val="0"/>
          <w:numId w:val="38"/>
        </w:numPr>
        <w:rPr>
          <w:sz w:val="28"/>
          <w:szCs w:val="28"/>
          <w:lang w:eastAsia="ru-RU"/>
        </w:rPr>
      </w:pPr>
      <w:r w:rsidRPr="00676DAF">
        <w:rPr>
          <w:sz w:val="28"/>
          <w:szCs w:val="28"/>
          <w:lang w:eastAsia="ru-RU"/>
        </w:rPr>
        <w:t>Секторальные стандарты, разработанные GRI.</w:t>
      </w:r>
    </w:p>
    <w:p w14:paraId="658E1E29" w14:textId="77777777" w:rsidR="00B70E90" w:rsidRDefault="00B70E90" w:rsidP="00B70E90">
      <w:pPr>
        <w:pStyle w:val="a3"/>
        <w:numPr>
          <w:ilvl w:val="0"/>
          <w:numId w:val="38"/>
        </w:numPr>
        <w:rPr>
          <w:sz w:val="28"/>
          <w:szCs w:val="28"/>
          <w:lang w:eastAsia="ru-RU"/>
        </w:rPr>
      </w:pPr>
      <w:r w:rsidRPr="00676DAF">
        <w:rPr>
          <w:sz w:val="28"/>
          <w:szCs w:val="28"/>
          <w:lang w:eastAsia="ru-RU"/>
        </w:rPr>
        <w:t>Альтернативные варианты составления отчетности об устойчивом развитии в соответствии с GRI Standards</w:t>
      </w:r>
    </w:p>
    <w:p w14:paraId="1827EA5B" w14:textId="77777777" w:rsidR="00B70E90" w:rsidRPr="00E51449" w:rsidRDefault="00B70E90" w:rsidP="00B70E90">
      <w:pPr>
        <w:pStyle w:val="a3"/>
        <w:ind w:left="0" w:firstLine="720"/>
        <w:jc w:val="both"/>
        <w:rPr>
          <w:sz w:val="28"/>
          <w:szCs w:val="28"/>
          <w:lang w:eastAsia="ru-RU"/>
        </w:rPr>
      </w:pPr>
      <w:r w:rsidRPr="00473BCC">
        <w:rPr>
          <w:sz w:val="28"/>
          <w:szCs w:val="28"/>
          <w:lang w:eastAsia="ru-RU"/>
        </w:rPr>
        <w:t xml:space="preserve">Форма проведения текущей аттестации для студентов-инвалидов </w:t>
      </w:r>
      <w:r w:rsidRPr="00337CA2">
        <w:rPr>
          <w:sz w:val="28"/>
          <w:szCs w:val="28"/>
          <w:lang w:eastAsia="ru-RU"/>
        </w:rPr>
        <w:t xml:space="preserve">и лиц с ОВЗ </w:t>
      </w:r>
      <w:r w:rsidRPr="00473BCC">
        <w:rPr>
          <w:sz w:val="28"/>
          <w:szCs w:val="28"/>
          <w:lang w:eastAsia="ru-RU"/>
        </w:rPr>
        <w:t>устанавливается с учетом индивидуальных психофизических особенностей</w:t>
      </w:r>
      <w:r w:rsidRPr="00337CA2">
        <w:rPr>
          <w:sz w:val="28"/>
          <w:szCs w:val="28"/>
          <w:lang w:eastAsia="ru-RU"/>
        </w:rPr>
        <w:t>.</w:t>
      </w:r>
    </w:p>
    <w:p w14:paraId="5A401A78" w14:textId="77777777" w:rsidR="00CC087D" w:rsidRDefault="00CC087D" w:rsidP="00B70E90">
      <w:pPr>
        <w:pStyle w:val="1"/>
        <w:ind w:firstLine="720"/>
        <w:jc w:val="both"/>
        <w:rPr>
          <w:rFonts w:ascii="Times New Roman" w:hAnsi="Times New Roman"/>
          <w:sz w:val="28"/>
          <w:szCs w:val="28"/>
          <w:lang w:val="ru-RU"/>
        </w:rPr>
      </w:pPr>
      <w:bookmarkStart w:id="6" w:name="_Toc3995509"/>
    </w:p>
    <w:p w14:paraId="1EFF38CA" w14:textId="77777777" w:rsidR="00CC087D" w:rsidRDefault="00CC087D" w:rsidP="00B70E90">
      <w:pPr>
        <w:pStyle w:val="1"/>
        <w:ind w:firstLine="720"/>
        <w:jc w:val="both"/>
        <w:rPr>
          <w:rFonts w:ascii="Times New Roman" w:hAnsi="Times New Roman"/>
          <w:sz w:val="28"/>
          <w:szCs w:val="28"/>
          <w:lang w:val="ru-RU"/>
        </w:rPr>
      </w:pPr>
    </w:p>
    <w:p w14:paraId="4E566845" w14:textId="68444B07" w:rsidR="00B70E90" w:rsidRPr="000762C8" w:rsidRDefault="00B70E90" w:rsidP="00B70E90">
      <w:pPr>
        <w:pStyle w:val="1"/>
        <w:ind w:firstLine="720"/>
        <w:jc w:val="both"/>
        <w:rPr>
          <w:rFonts w:ascii="Times New Roman" w:hAnsi="Times New Roman"/>
          <w:sz w:val="28"/>
          <w:szCs w:val="28"/>
          <w:lang w:val="ru-RU"/>
        </w:rPr>
      </w:pPr>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6"/>
    </w:p>
    <w:p w14:paraId="63EAF648" w14:textId="77777777" w:rsidR="00B70E90" w:rsidRDefault="00B70E90" w:rsidP="00B70E90">
      <w:pPr>
        <w:shd w:val="clear" w:color="auto" w:fill="FFFFFF"/>
        <w:tabs>
          <w:tab w:val="left" w:pos="0"/>
        </w:tabs>
        <w:ind w:right="-144" w:firstLine="720"/>
        <w:jc w:val="both"/>
        <w:rPr>
          <w:bCs/>
          <w:sz w:val="28"/>
          <w:szCs w:val="28"/>
        </w:rPr>
      </w:pPr>
      <w:r w:rsidRPr="00E33093">
        <w:rPr>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47F7127B" w14:textId="77777777" w:rsidR="00B70E90" w:rsidRPr="0061193F" w:rsidRDefault="00B70E90" w:rsidP="00B70E90">
      <w:pPr>
        <w:shd w:val="clear" w:color="auto" w:fill="FFFFFF"/>
        <w:tabs>
          <w:tab w:val="left" w:pos="0"/>
        </w:tabs>
        <w:ind w:right="-144" w:firstLine="720"/>
        <w:jc w:val="both"/>
        <w:rPr>
          <w:sz w:val="28"/>
          <w:szCs w:val="28"/>
        </w:rPr>
      </w:pPr>
    </w:p>
    <w:p w14:paraId="6C8CC8DB" w14:textId="7917397F" w:rsidR="00B70E90" w:rsidRDefault="00B70E90" w:rsidP="00B70E90">
      <w:pPr>
        <w:pStyle w:val="1"/>
        <w:ind w:firstLine="720"/>
        <w:rPr>
          <w:rFonts w:ascii="Times New Roman" w:hAnsi="Times New Roman"/>
          <w:sz w:val="28"/>
          <w:szCs w:val="28"/>
          <w:lang w:val="ru-RU"/>
        </w:rPr>
      </w:pPr>
      <w:bookmarkStart w:id="7" w:name="_Toc3995511"/>
      <w:r w:rsidRPr="000762C8">
        <w:rPr>
          <w:rFonts w:ascii="Times New Roman" w:hAnsi="Times New Roman"/>
          <w:sz w:val="28"/>
          <w:szCs w:val="28"/>
          <w:lang w:val="ru-RU"/>
        </w:rPr>
        <w:t>Типовые контрольные задания или иные материалы, необходимые для оценки знаний</w:t>
      </w:r>
      <w:r w:rsidR="00CC087D">
        <w:rPr>
          <w:rFonts w:ascii="Times New Roman" w:hAnsi="Times New Roman"/>
          <w:sz w:val="28"/>
          <w:szCs w:val="28"/>
          <w:lang w:val="ru-RU"/>
        </w:rPr>
        <w:t xml:space="preserve"> и </w:t>
      </w:r>
      <w:r w:rsidRPr="000762C8">
        <w:rPr>
          <w:rFonts w:ascii="Times New Roman" w:hAnsi="Times New Roman"/>
          <w:sz w:val="28"/>
          <w:szCs w:val="28"/>
          <w:lang w:val="ru-RU"/>
        </w:rPr>
        <w:t>умений</w:t>
      </w:r>
      <w:bookmarkEnd w:id="7"/>
    </w:p>
    <w:p w14:paraId="70026108" w14:textId="77777777" w:rsidR="00B70E90" w:rsidRDefault="00B70E90" w:rsidP="00B70E90">
      <w:pPr>
        <w:shd w:val="clear" w:color="auto" w:fill="FFFFFF"/>
        <w:ind w:right="140"/>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6</w:t>
      </w:r>
    </w:p>
    <w:tbl>
      <w:tblPr>
        <w:tblStyle w:val="12"/>
        <w:tblW w:w="10348" w:type="dxa"/>
        <w:tblInd w:w="-572" w:type="dxa"/>
        <w:tblLook w:val="04A0" w:firstRow="1" w:lastRow="0" w:firstColumn="1" w:lastColumn="0" w:noHBand="0" w:noVBand="1"/>
      </w:tblPr>
      <w:tblGrid>
        <w:gridCol w:w="2158"/>
        <w:gridCol w:w="2203"/>
        <w:gridCol w:w="2818"/>
        <w:gridCol w:w="3169"/>
      </w:tblGrid>
      <w:tr w:rsidR="00B70E90" w:rsidRPr="004B1BFE" w14:paraId="5CB6CAFA" w14:textId="77777777" w:rsidTr="0008498E">
        <w:tc>
          <w:tcPr>
            <w:tcW w:w="2158" w:type="dxa"/>
          </w:tcPr>
          <w:p w14:paraId="26516A44" w14:textId="77777777" w:rsidR="00B70E90" w:rsidRPr="004B1BFE" w:rsidRDefault="00B70E90" w:rsidP="0008498E">
            <w:pPr>
              <w:widowControl w:val="0"/>
              <w:autoSpaceDE w:val="0"/>
              <w:autoSpaceDN w:val="0"/>
              <w:adjustRightInd w:val="0"/>
              <w:jc w:val="both"/>
              <w:rPr>
                <w:b/>
                <w:lang w:eastAsia="ru-RU"/>
              </w:rPr>
            </w:pPr>
            <w:r w:rsidRPr="004B1BFE">
              <w:rPr>
                <w:b/>
                <w:lang w:eastAsia="ru-RU"/>
              </w:rPr>
              <w:t xml:space="preserve">Наименование компетенции </w:t>
            </w:r>
          </w:p>
        </w:tc>
        <w:tc>
          <w:tcPr>
            <w:tcW w:w="2203" w:type="dxa"/>
          </w:tcPr>
          <w:p w14:paraId="1C667E02" w14:textId="77777777" w:rsidR="00B70E90" w:rsidRPr="004B1BFE" w:rsidRDefault="00B70E90" w:rsidP="0008498E">
            <w:pPr>
              <w:widowControl w:val="0"/>
              <w:autoSpaceDE w:val="0"/>
              <w:autoSpaceDN w:val="0"/>
              <w:adjustRightInd w:val="0"/>
              <w:jc w:val="both"/>
              <w:rPr>
                <w:b/>
                <w:lang w:eastAsia="ru-RU"/>
              </w:rPr>
            </w:pPr>
            <w:r w:rsidRPr="004B1BFE">
              <w:rPr>
                <w:b/>
                <w:lang w:eastAsia="ru-RU"/>
              </w:rPr>
              <w:t xml:space="preserve">Наименование индикаторов достижения компетенции </w:t>
            </w:r>
          </w:p>
        </w:tc>
        <w:tc>
          <w:tcPr>
            <w:tcW w:w="2818" w:type="dxa"/>
          </w:tcPr>
          <w:p w14:paraId="22FCDB42" w14:textId="77777777" w:rsidR="00B70E90" w:rsidRPr="004B1BFE" w:rsidRDefault="00B70E90" w:rsidP="0008498E">
            <w:pPr>
              <w:widowControl w:val="0"/>
              <w:autoSpaceDE w:val="0"/>
              <w:autoSpaceDN w:val="0"/>
              <w:adjustRightInd w:val="0"/>
              <w:jc w:val="both"/>
              <w:rPr>
                <w:b/>
                <w:lang w:eastAsia="ru-RU"/>
              </w:rPr>
            </w:pPr>
            <w:r w:rsidRPr="004B1BFE">
              <w:rPr>
                <w:b/>
                <w:lang w:eastAsia="ru-RU"/>
              </w:rPr>
              <w:t>Результаты обучения (умения и знания), соотнесенные с индикаторами достижения компетенции</w:t>
            </w:r>
          </w:p>
        </w:tc>
        <w:tc>
          <w:tcPr>
            <w:tcW w:w="3169" w:type="dxa"/>
          </w:tcPr>
          <w:p w14:paraId="59744638" w14:textId="77777777" w:rsidR="00B70E90" w:rsidRPr="004B1BFE" w:rsidRDefault="00B70E90" w:rsidP="0008498E">
            <w:pPr>
              <w:widowControl w:val="0"/>
              <w:autoSpaceDE w:val="0"/>
              <w:autoSpaceDN w:val="0"/>
              <w:adjustRightInd w:val="0"/>
              <w:jc w:val="both"/>
              <w:rPr>
                <w:b/>
                <w:lang w:eastAsia="ru-RU"/>
              </w:rPr>
            </w:pPr>
            <w:r w:rsidRPr="004B1BFE">
              <w:rPr>
                <w:b/>
                <w:lang w:eastAsia="ru-RU"/>
              </w:rPr>
              <w:t>Типовые контрольные задания</w:t>
            </w:r>
          </w:p>
        </w:tc>
      </w:tr>
      <w:tr w:rsidR="00B70E90" w:rsidRPr="004B1BFE" w14:paraId="7D7CA1B8" w14:textId="77777777" w:rsidTr="0008498E">
        <w:tc>
          <w:tcPr>
            <w:tcW w:w="2158" w:type="dxa"/>
          </w:tcPr>
          <w:p w14:paraId="6B95C397" w14:textId="77777777" w:rsidR="00B70E90" w:rsidRDefault="00B70E90" w:rsidP="0008498E">
            <w:pPr>
              <w:widowControl w:val="0"/>
              <w:autoSpaceDE w:val="0"/>
              <w:autoSpaceDN w:val="0"/>
              <w:adjustRightInd w:val="0"/>
              <w:jc w:val="both"/>
              <w:rPr>
                <w:rFonts w:asciiTheme="majorBidi" w:hAnsiTheme="majorBidi" w:cstheme="majorBidi"/>
                <w:bCs/>
              </w:rPr>
            </w:pPr>
            <w:r>
              <w:rPr>
                <w:rFonts w:asciiTheme="majorBidi" w:hAnsiTheme="majorBidi" w:cstheme="majorBidi"/>
              </w:rPr>
              <w:t>П</w:t>
            </w:r>
            <w:r w:rsidRPr="000C6F83">
              <w:rPr>
                <w:rFonts w:asciiTheme="majorBidi" w:hAnsiTheme="majorBidi" w:cstheme="majorBidi"/>
              </w:rPr>
              <w:t>КН-</w:t>
            </w:r>
            <w:r w:rsidRPr="009C4175">
              <w:rPr>
                <w:rFonts w:asciiTheme="majorBidi" w:hAnsiTheme="majorBidi" w:cstheme="majorBidi"/>
              </w:rPr>
              <w:t xml:space="preserve">2 </w:t>
            </w:r>
            <w:r w:rsidRPr="00AA61EF">
              <w:rPr>
                <w:color w:val="000000" w:themeColor="text1"/>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p w14:paraId="6B7D71D6" w14:textId="77777777" w:rsidR="00B70E90" w:rsidRDefault="00B70E90" w:rsidP="0008498E">
            <w:pPr>
              <w:widowControl w:val="0"/>
              <w:autoSpaceDE w:val="0"/>
              <w:autoSpaceDN w:val="0"/>
              <w:adjustRightInd w:val="0"/>
              <w:jc w:val="both"/>
              <w:rPr>
                <w:rFonts w:asciiTheme="majorBidi" w:hAnsiTheme="majorBidi" w:cstheme="majorBidi"/>
                <w:bCs/>
              </w:rPr>
            </w:pPr>
          </w:p>
          <w:p w14:paraId="468513DB" w14:textId="77777777" w:rsidR="00B70E90" w:rsidRDefault="00B70E90" w:rsidP="0008498E">
            <w:pPr>
              <w:widowControl w:val="0"/>
              <w:autoSpaceDE w:val="0"/>
              <w:autoSpaceDN w:val="0"/>
              <w:adjustRightInd w:val="0"/>
              <w:jc w:val="both"/>
              <w:rPr>
                <w:rFonts w:asciiTheme="majorBidi" w:hAnsiTheme="majorBidi" w:cstheme="majorBidi"/>
                <w:bCs/>
              </w:rPr>
            </w:pPr>
          </w:p>
          <w:p w14:paraId="7A578ECC" w14:textId="77777777" w:rsidR="00B70E90" w:rsidRDefault="00B70E90" w:rsidP="0008498E">
            <w:pPr>
              <w:widowControl w:val="0"/>
              <w:autoSpaceDE w:val="0"/>
              <w:autoSpaceDN w:val="0"/>
              <w:adjustRightInd w:val="0"/>
              <w:jc w:val="both"/>
              <w:rPr>
                <w:rFonts w:asciiTheme="majorBidi" w:hAnsiTheme="majorBidi" w:cstheme="majorBidi"/>
                <w:bCs/>
              </w:rPr>
            </w:pPr>
          </w:p>
          <w:p w14:paraId="0C0E2AF0" w14:textId="77777777" w:rsidR="00B70E90" w:rsidRDefault="00B70E90" w:rsidP="0008498E">
            <w:pPr>
              <w:widowControl w:val="0"/>
              <w:autoSpaceDE w:val="0"/>
              <w:autoSpaceDN w:val="0"/>
              <w:adjustRightInd w:val="0"/>
              <w:jc w:val="both"/>
              <w:rPr>
                <w:rFonts w:asciiTheme="majorBidi" w:hAnsiTheme="majorBidi" w:cstheme="majorBidi"/>
                <w:bCs/>
              </w:rPr>
            </w:pPr>
          </w:p>
          <w:p w14:paraId="1691F25C" w14:textId="77777777" w:rsidR="00B70E90" w:rsidRDefault="00B70E90" w:rsidP="0008498E">
            <w:pPr>
              <w:widowControl w:val="0"/>
              <w:autoSpaceDE w:val="0"/>
              <w:autoSpaceDN w:val="0"/>
              <w:adjustRightInd w:val="0"/>
              <w:jc w:val="both"/>
              <w:rPr>
                <w:rFonts w:asciiTheme="majorBidi" w:hAnsiTheme="majorBidi" w:cstheme="majorBidi"/>
                <w:bCs/>
              </w:rPr>
            </w:pPr>
          </w:p>
          <w:p w14:paraId="780B7D99" w14:textId="77777777" w:rsidR="00B70E90" w:rsidRDefault="00B70E90" w:rsidP="0008498E">
            <w:pPr>
              <w:widowControl w:val="0"/>
              <w:autoSpaceDE w:val="0"/>
              <w:autoSpaceDN w:val="0"/>
              <w:adjustRightInd w:val="0"/>
              <w:jc w:val="both"/>
              <w:rPr>
                <w:rFonts w:asciiTheme="majorBidi" w:hAnsiTheme="majorBidi" w:cstheme="majorBidi"/>
                <w:bCs/>
              </w:rPr>
            </w:pPr>
          </w:p>
          <w:p w14:paraId="6BDE500A" w14:textId="77777777" w:rsidR="00B70E90" w:rsidRDefault="00B70E90" w:rsidP="0008498E">
            <w:pPr>
              <w:widowControl w:val="0"/>
              <w:autoSpaceDE w:val="0"/>
              <w:autoSpaceDN w:val="0"/>
              <w:adjustRightInd w:val="0"/>
              <w:jc w:val="both"/>
              <w:rPr>
                <w:rFonts w:asciiTheme="majorBidi" w:hAnsiTheme="majorBidi" w:cstheme="majorBidi"/>
                <w:bCs/>
              </w:rPr>
            </w:pPr>
          </w:p>
          <w:p w14:paraId="4AB17A68" w14:textId="77777777" w:rsidR="00B70E90" w:rsidRDefault="00B70E90" w:rsidP="0008498E">
            <w:pPr>
              <w:widowControl w:val="0"/>
              <w:autoSpaceDE w:val="0"/>
              <w:autoSpaceDN w:val="0"/>
              <w:adjustRightInd w:val="0"/>
              <w:jc w:val="both"/>
              <w:rPr>
                <w:rFonts w:asciiTheme="majorBidi" w:hAnsiTheme="majorBidi" w:cstheme="majorBidi"/>
                <w:bCs/>
              </w:rPr>
            </w:pPr>
          </w:p>
          <w:p w14:paraId="15B1BB7B" w14:textId="77777777" w:rsidR="00B70E90" w:rsidRDefault="00B70E90" w:rsidP="0008498E">
            <w:pPr>
              <w:widowControl w:val="0"/>
              <w:autoSpaceDE w:val="0"/>
              <w:autoSpaceDN w:val="0"/>
              <w:adjustRightInd w:val="0"/>
              <w:jc w:val="both"/>
              <w:rPr>
                <w:rFonts w:asciiTheme="majorBidi" w:hAnsiTheme="majorBidi" w:cstheme="majorBidi"/>
                <w:bCs/>
              </w:rPr>
            </w:pPr>
          </w:p>
          <w:p w14:paraId="5E720D09" w14:textId="77777777" w:rsidR="00B70E90" w:rsidRDefault="00B70E90" w:rsidP="0008498E">
            <w:pPr>
              <w:widowControl w:val="0"/>
              <w:autoSpaceDE w:val="0"/>
              <w:autoSpaceDN w:val="0"/>
              <w:adjustRightInd w:val="0"/>
              <w:jc w:val="both"/>
              <w:rPr>
                <w:rFonts w:asciiTheme="majorBidi" w:hAnsiTheme="majorBidi" w:cstheme="majorBidi"/>
                <w:bCs/>
              </w:rPr>
            </w:pPr>
          </w:p>
          <w:p w14:paraId="586B0AAE" w14:textId="77777777" w:rsidR="00B70E90" w:rsidRDefault="00B70E90" w:rsidP="0008498E">
            <w:pPr>
              <w:widowControl w:val="0"/>
              <w:autoSpaceDE w:val="0"/>
              <w:autoSpaceDN w:val="0"/>
              <w:adjustRightInd w:val="0"/>
              <w:jc w:val="both"/>
              <w:rPr>
                <w:rFonts w:asciiTheme="majorBidi" w:hAnsiTheme="majorBidi" w:cstheme="majorBidi"/>
                <w:bCs/>
              </w:rPr>
            </w:pPr>
          </w:p>
          <w:p w14:paraId="1D858B15" w14:textId="77777777" w:rsidR="00B70E90" w:rsidRDefault="00B70E90" w:rsidP="0008498E">
            <w:pPr>
              <w:widowControl w:val="0"/>
              <w:autoSpaceDE w:val="0"/>
              <w:autoSpaceDN w:val="0"/>
              <w:adjustRightInd w:val="0"/>
              <w:jc w:val="both"/>
              <w:rPr>
                <w:rFonts w:asciiTheme="majorBidi" w:hAnsiTheme="majorBidi" w:cstheme="majorBidi"/>
                <w:bCs/>
              </w:rPr>
            </w:pPr>
          </w:p>
          <w:p w14:paraId="27355E40" w14:textId="77777777" w:rsidR="00B70E90" w:rsidRDefault="00B70E90" w:rsidP="0008498E">
            <w:pPr>
              <w:widowControl w:val="0"/>
              <w:autoSpaceDE w:val="0"/>
              <w:autoSpaceDN w:val="0"/>
              <w:adjustRightInd w:val="0"/>
              <w:jc w:val="both"/>
              <w:rPr>
                <w:rFonts w:asciiTheme="majorBidi" w:hAnsiTheme="majorBidi" w:cstheme="majorBidi"/>
                <w:bCs/>
              </w:rPr>
            </w:pPr>
          </w:p>
          <w:p w14:paraId="456D8AE0" w14:textId="77777777" w:rsidR="00B70E90" w:rsidRDefault="00B70E90" w:rsidP="0008498E">
            <w:pPr>
              <w:widowControl w:val="0"/>
              <w:autoSpaceDE w:val="0"/>
              <w:autoSpaceDN w:val="0"/>
              <w:adjustRightInd w:val="0"/>
              <w:jc w:val="both"/>
              <w:rPr>
                <w:rFonts w:asciiTheme="majorBidi" w:hAnsiTheme="majorBidi" w:cstheme="majorBidi"/>
                <w:bCs/>
              </w:rPr>
            </w:pPr>
          </w:p>
          <w:p w14:paraId="1675941C" w14:textId="77777777" w:rsidR="00B70E90" w:rsidRDefault="00B70E90" w:rsidP="0008498E">
            <w:pPr>
              <w:widowControl w:val="0"/>
              <w:autoSpaceDE w:val="0"/>
              <w:autoSpaceDN w:val="0"/>
              <w:adjustRightInd w:val="0"/>
              <w:jc w:val="both"/>
              <w:rPr>
                <w:rFonts w:asciiTheme="majorBidi" w:hAnsiTheme="majorBidi" w:cstheme="majorBidi"/>
                <w:bCs/>
              </w:rPr>
            </w:pPr>
          </w:p>
          <w:p w14:paraId="37BFBCC1" w14:textId="77777777" w:rsidR="00B70E90" w:rsidRDefault="00B70E90" w:rsidP="0008498E">
            <w:pPr>
              <w:widowControl w:val="0"/>
              <w:autoSpaceDE w:val="0"/>
              <w:autoSpaceDN w:val="0"/>
              <w:adjustRightInd w:val="0"/>
              <w:jc w:val="both"/>
              <w:rPr>
                <w:rFonts w:asciiTheme="majorBidi" w:hAnsiTheme="majorBidi" w:cstheme="majorBidi"/>
                <w:bCs/>
              </w:rPr>
            </w:pPr>
          </w:p>
          <w:p w14:paraId="51B915FF" w14:textId="77777777" w:rsidR="00B70E90" w:rsidRDefault="00B70E90" w:rsidP="0008498E">
            <w:pPr>
              <w:widowControl w:val="0"/>
              <w:autoSpaceDE w:val="0"/>
              <w:autoSpaceDN w:val="0"/>
              <w:adjustRightInd w:val="0"/>
              <w:jc w:val="both"/>
              <w:rPr>
                <w:rFonts w:asciiTheme="majorBidi" w:hAnsiTheme="majorBidi" w:cstheme="majorBidi"/>
                <w:bCs/>
              </w:rPr>
            </w:pPr>
          </w:p>
          <w:p w14:paraId="448DC854" w14:textId="77777777" w:rsidR="00B70E90" w:rsidRDefault="00B70E90" w:rsidP="0008498E">
            <w:pPr>
              <w:widowControl w:val="0"/>
              <w:autoSpaceDE w:val="0"/>
              <w:autoSpaceDN w:val="0"/>
              <w:adjustRightInd w:val="0"/>
              <w:jc w:val="both"/>
              <w:rPr>
                <w:rFonts w:asciiTheme="majorBidi" w:hAnsiTheme="majorBidi" w:cstheme="majorBidi"/>
                <w:bCs/>
              </w:rPr>
            </w:pPr>
          </w:p>
          <w:p w14:paraId="0E4B1F8D" w14:textId="77777777" w:rsidR="00B70E90" w:rsidRDefault="00B70E90" w:rsidP="0008498E">
            <w:pPr>
              <w:widowControl w:val="0"/>
              <w:autoSpaceDE w:val="0"/>
              <w:autoSpaceDN w:val="0"/>
              <w:adjustRightInd w:val="0"/>
              <w:jc w:val="both"/>
              <w:rPr>
                <w:rFonts w:asciiTheme="majorBidi" w:hAnsiTheme="majorBidi" w:cstheme="majorBidi"/>
                <w:bCs/>
              </w:rPr>
            </w:pPr>
          </w:p>
          <w:p w14:paraId="73062050" w14:textId="77777777" w:rsidR="00B70E90" w:rsidRDefault="00B70E90" w:rsidP="0008498E">
            <w:pPr>
              <w:widowControl w:val="0"/>
              <w:autoSpaceDE w:val="0"/>
              <w:autoSpaceDN w:val="0"/>
              <w:adjustRightInd w:val="0"/>
              <w:jc w:val="both"/>
              <w:rPr>
                <w:rFonts w:asciiTheme="majorBidi" w:hAnsiTheme="majorBidi" w:cstheme="majorBidi"/>
                <w:bCs/>
              </w:rPr>
            </w:pPr>
          </w:p>
          <w:p w14:paraId="4D1290D4" w14:textId="77777777" w:rsidR="00B70E90" w:rsidRDefault="00B70E90" w:rsidP="0008498E">
            <w:pPr>
              <w:widowControl w:val="0"/>
              <w:autoSpaceDE w:val="0"/>
              <w:autoSpaceDN w:val="0"/>
              <w:adjustRightInd w:val="0"/>
              <w:jc w:val="both"/>
              <w:rPr>
                <w:rFonts w:asciiTheme="majorBidi" w:hAnsiTheme="majorBidi" w:cstheme="majorBidi"/>
                <w:bCs/>
              </w:rPr>
            </w:pPr>
          </w:p>
          <w:p w14:paraId="5C4AE0EB" w14:textId="77777777" w:rsidR="00B70E90" w:rsidRPr="004B1BFE" w:rsidRDefault="00B70E90" w:rsidP="0008498E">
            <w:pPr>
              <w:widowControl w:val="0"/>
              <w:autoSpaceDE w:val="0"/>
              <w:autoSpaceDN w:val="0"/>
              <w:adjustRightInd w:val="0"/>
              <w:jc w:val="both"/>
              <w:rPr>
                <w:sz w:val="28"/>
                <w:szCs w:val="28"/>
                <w:lang w:eastAsia="ru-RU"/>
              </w:rPr>
            </w:pPr>
          </w:p>
        </w:tc>
        <w:tc>
          <w:tcPr>
            <w:tcW w:w="2203" w:type="dxa"/>
          </w:tcPr>
          <w:p w14:paraId="3FA37149" w14:textId="77777777" w:rsidR="00B70E90" w:rsidRPr="0078380A" w:rsidRDefault="00B70E90" w:rsidP="0008498E">
            <w:pPr>
              <w:pStyle w:val="a3"/>
              <w:numPr>
                <w:ilvl w:val="0"/>
                <w:numId w:val="24"/>
              </w:numPr>
              <w:tabs>
                <w:tab w:val="left" w:pos="291"/>
              </w:tabs>
              <w:ind w:left="0" w:firstLine="0"/>
              <w:rPr>
                <w:color w:val="000000" w:themeColor="text1"/>
              </w:rPr>
            </w:pPr>
            <w:r w:rsidRPr="0078380A">
              <w:rPr>
                <w:color w:val="000000" w:themeColor="text1"/>
              </w:rPr>
              <w:lastRenderedPageBreak/>
              <w:t xml:space="preserve">Осуществляет постановку исследовательских и прикладных задач. </w:t>
            </w:r>
          </w:p>
          <w:p w14:paraId="7C3DD628" w14:textId="77777777" w:rsidR="00B70E90" w:rsidRPr="0078380A" w:rsidRDefault="00B70E90" w:rsidP="0008498E">
            <w:pPr>
              <w:rPr>
                <w:color w:val="000000" w:themeColor="text1"/>
              </w:rPr>
            </w:pPr>
          </w:p>
          <w:p w14:paraId="6B4DB829" w14:textId="77777777" w:rsidR="00B70E90" w:rsidRPr="0078380A" w:rsidRDefault="00B70E90" w:rsidP="0008498E">
            <w:pPr>
              <w:rPr>
                <w:color w:val="000000" w:themeColor="text1"/>
              </w:rPr>
            </w:pPr>
          </w:p>
          <w:p w14:paraId="1F9EF202" w14:textId="77777777" w:rsidR="00B70E90" w:rsidRPr="0078380A" w:rsidRDefault="00B70E90" w:rsidP="0008498E">
            <w:pPr>
              <w:rPr>
                <w:color w:val="000000" w:themeColor="text1"/>
              </w:rPr>
            </w:pPr>
          </w:p>
          <w:p w14:paraId="2FB70CF8" w14:textId="77777777" w:rsidR="00B70E90" w:rsidRPr="0078380A" w:rsidRDefault="00B70E90" w:rsidP="0008498E">
            <w:pPr>
              <w:rPr>
                <w:color w:val="000000" w:themeColor="text1"/>
              </w:rPr>
            </w:pPr>
          </w:p>
          <w:p w14:paraId="1C79628F" w14:textId="77777777" w:rsidR="00B70E90" w:rsidRPr="0078380A" w:rsidRDefault="00B70E90" w:rsidP="0008498E">
            <w:pPr>
              <w:rPr>
                <w:color w:val="000000" w:themeColor="text1"/>
              </w:rPr>
            </w:pPr>
          </w:p>
          <w:p w14:paraId="77C6C0F7" w14:textId="77777777" w:rsidR="00B70E90" w:rsidRPr="0078380A" w:rsidRDefault="00B70E90" w:rsidP="0008498E">
            <w:pPr>
              <w:rPr>
                <w:color w:val="000000" w:themeColor="text1"/>
              </w:rPr>
            </w:pPr>
          </w:p>
          <w:p w14:paraId="1EE5CCB4" w14:textId="77777777" w:rsidR="00B70E90" w:rsidRPr="0078380A" w:rsidRDefault="00B70E90" w:rsidP="0008498E">
            <w:pPr>
              <w:rPr>
                <w:color w:val="000000" w:themeColor="text1"/>
              </w:rPr>
            </w:pPr>
          </w:p>
          <w:p w14:paraId="70EACA5D" w14:textId="77777777" w:rsidR="00B70E90" w:rsidRPr="0078380A" w:rsidRDefault="00B70E90" w:rsidP="0008498E">
            <w:pPr>
              <w:rPr>
                <w:color w:val="000000" w:themeColor="text1"/>
              </w:rPr>
            </w:pPr>
          </w:p>
          <w:p w14:paraId="7A623BBB" w14:textId="77777777" w:rsidR="00B70E90" w:rsidRPr="0078380A" w:rsidRDefault="00B70E90" w:rsidP="0008498E">
            <w:pPr>
              <w:rPr>
                <w:color w:val="000000" w:themeColor="text1"/>
              </w:rPr>
            </w:pPr>
          </w:p>
          <w:p w14:paraId="259A6F25" w14:textId="77777777" w:rsidR="00B70E90" w:rsidRPr="0078380A" w:rsidRDefault="00B70E90" w:rsidP="0008498E">
            <w:pPr>
              <w:rPr>
                <w:color w:val="000000" w:themeColor="text1"/>
              </w:rPr>
            </w:pPr>
          </w:p>
          <w:p w14:paraId="30A69BCF" w14:textId="77777777" w:rsidR="00B70E90" w:rsidRPr="0078380A" w:rsidRDefault="00B70E90" w:rsidP="0008498E">
            <w:pPr>
              <w:rPr>
                <w:color w:val="000000" w:themeColor="text1"/>
              </w:rPr>
            </w:pPr>
          </w:p>
          <w:p w14:paraId="02B424FA" w14:textId="77777777" w:rsidR="00B70E90" w:rsidRPr="0078380A" w:rsidRDefault="00B70E90" w:rsidP="0008498E">
            <w:pPr>
              <w:rPr>
                <w:color w:val="000000" w:themeColor="text1"/>
              </w:rPr>
            </w:pPr>
          </w:p>
          <w:p w14:paraId="53FB36F4" w14:textId="77777777" w:rsidR="00B70E90" w:rsidRPr="0078380A" w:rsidRDefault="00B70E90" w:rsidP="0008498E">
            <w:pPr>
              <w:rPr>
                <w:color w:val="000000" w:themeColor="text1"/>
              </w:rPr>
            </w:pPr>
          </w:p>
          <w:p w14:paraId="677807F5" w14:textId="77777777" w:rsidR="00B70E90" w:rsidRPr="0078380A" w:rsidRDefault="00B70E90" w:rsidP="0008498E">
            <w:pPr>
              <w:rPr>
                <w:color w:val="000000" w:themeColor="text1"/>
              </w:rPr>
            </w:pPr>
          </w:p>
          <w:p w14:paraId="02D62045" w14:textId="77777777" w:rsidR="00B70E90" w:rsidRPr="0078380A" w:rsidRDefault="00B70E90" w:rsidP="0008498E">
            <w:pPr>
              <w:rPr>
                <w:color w:val="000000" w:themeColor="text1"/>
              </w:rPr>
            </w:pPr>
          </w:p>
          <w:p w14:paraId="6BA09782" w14:textId="77777777" w:rsidR="00B70E90" w:rsidRPr="0078380A" w:rsidRDefault="00B70E90" w:rsidP="0008498E">
            <w:pPr>
              <w:rPr>
                <w:color w:val="000000" w:themeColor="text1"/>
              </w:rPr>
            </w:pPr>
          </w:p>
          <w:p w14:paraId="0AE14906" w14:textId="77777777" w:rsidR="00B70E90" w:rsidRPr="0078380A" w:rsidRDefault="00B70E90" w:rsidP="0008498E">
            <w:pPr>
              <w:rPr>
                <w:color w:val="000000" w:themeColor="text1"/>
              </w:rPr>
            </w:pPr>
          </w:p>
          <w:p w14:paraId="7FBB19DB" w14:textId="77777777" w:rsidR="00B70E90" w:rsidRPr="0078380A" w:rsidRDefault="00B70E90" w:rsidP="0008498E">
            <w:pPr>
              <w:rPr>
                <w:color w:val="000000" w:themeColor="text1"/>
              </w:rPr>
            </w:pPr>
          </w:p>
          <w:p w14:paraId="47DBECFB" w14:textId="77777777" w:rsidR="00B70E90" w:rsidRPr="0078380A" w:rsidRDefault="00B70E90" w:rsidP="0008498E">
            <w:pPr>
              <w:rPr>
                <w:color w:val="000000" w:themeColor="text1"/>
              </w:rPr>
            </w:pPr>
            <w:r w:rsidRPr="0078380A">
              <w:rPr>
                <w:color w:val="000000" w:themeColor="text1"/>
              </w:rPr>
              <w:t>2. Выбирает формы, методы и инструменты реализации исследовательских и прикладных задач.</w:t>
            </w:r>
          </w:p>
          <w:p w14:paraId="5B1F2DED" w14:textId="77777777" w:rsidR="00B70E90" w:rsidRDefault="00B70E90" w:rsidP="0008498E">
            <w:pPr>
              <w:rPr>
                <w:color w:val="000000" w:themeColor="text1"/>
              </w:rPr>
            </w:pPr>
          </w:p>
          <w:p w14:paraId="5631C7A5" w14:textId="77777777" w:rsidR="00B70E90" w:rsidRDefault="00B70E90" w:rsidP="0008498E">
            <w:pPr>
              <w:rPr>
                <w:color w:val="000000" w:themeColor="text1"/>
              </w:rPr>
            </w:pPr>
          </w:p>
          <w:p w14:paraId="4EC4EA05" w14:textId="77777777" w:rsidR="00B70E90" w:rsidRDefault="00B70E90" w:rsidP="0008498E">
            <w:pPr>
              <w:rPr>
                <w:color w:val="000000" w:themeColor="text1"/>
              </w:rPr>
            </w:pPr>
          </w:p>
          <w:p w14:paraId="73529CED" w14:textId="77777777" w:rsidR="00B70E90" w:rsidRDefault="00B70E90" w:rsidP="0008498E">
            <w:pPr>
              <w:rPr>
                <w:color w:val="000000" w:themeColor="text1"/>
              </w:rPr>
            </w:pPr>
          </w:p>
          <w:p w14:paraId="435B2B81" w14:textId="77777777" w:rsidR="00B70E90" w:rsidRDefault="00B70E90" w:rsidP="0008498E">
            <w:pPr>
              <w:rPr>
                <w:color w:val="000000" w:themeColor="text1"/>
              </w:rPr>
            </w:pPr>
          </w:p>
          <w:p w14:paraId="1BA0D400" w14:textId="77777777" w:rsidR="00B70E90" w:rsidRDefault="00B70E90" w:rsidP="0008498E">
            <w:pPr>
              <w:rPr>
                <w:color w:val="000000" w:themeColor="text1"/>
              </w:rPr>
            </w:pPr>
          </w:p>
          <w:p w14:paraId="03F1B934" w14:textId="77777777" w:rsidR="00B70E90" w:rsidRDefault="00B70E90" w:rsidP="0008498E">
            <w:pPr>
              <w:rPr>
                <w:color w:val="000000" w:themeColor="text1"/>
              </w:rPr>
            </w:pPr>
          </w:p>
          <w:p w14:paraId="6B5AB204" w14:textId="77777777" w:rsidR="00B70E90" w:rsidRDefault="00B70E90" w:rsidP="0008498E">
            <w:pPr>
              <w:rPr>
                <w:color w:val="000000" w:themeColor="text1"/>
              </w:rPr>
            </w:pPr>
          </w:p>
          <w:p w14:paraId="116C3127" w14:textId="77777777" w:rsidR="00B70E90" w:rsidRDefault="00B70E90" w:rsidP="0008498E">
            <w:pPr>
              <w:rPr>
                <w:color w:val="000000" w:themeColor="text1"/>
              </w:rPr>
            </w:pPr>
          </w:p>
          <w:p w14:paraId="7EA655A5" w14:textId="77777777" w:rsidR="00B70E90" w:rsidRDefault="00B70E90" w:rsidP="0008498E">
            <w:pPr>
              <w:rPr>
                <w:color w:val="000000" w:themeColor="text1"/>
              </w:rPr>
            </w:pPr>
          </w:p>
          <w:p w14:paraId="4E3088C9" w14:textId="77777777" w:rsidR="00B70E90" w:rsidRDefault="00B70E90" w:rsidP="0008498E">
            <w:pPr>
              <w:rPr>
                <w:color w:val="000000" w:themeColor="text1"/>
              </w:rPr>
            </w:pPr>
          </w:p>
          <w:p w14:paraId="36FC6BF3" w14:textId="77777777" w:rsidR="00B70E90" w:rsidRDefault="00B70E90" w:rsidP="0008498E">
            <w:pPr>
              <w:rPr>
                <w:color w:val="000000" w:themeColor="text1"/>
              </w:rPr>
            </w:pPr>
          </w:p>
          <w:p w14:paraId="0CC61675" w14:textId="77777777" w:rsidR="00B70E90" w:rsidRDefault="00B70E90" w:rsidP="0008498E">
            <w:pPr>
              <w:rPr>
                <w:color w:val="000000" w:themeColor="text1"/>
              </w:rPr>
            </w:pPr>
          </w:p>
          <w:p w14:paraId="26583D6E" w14:textId="77777777" w:rsidR="00B70E90" w:rsidRDefault="00B70E90" w:rsidP="0008498E">
            <w:pPr>
              <w:rPr>
                <w:color w:val="000000" w:themeColor="text1"/>
              </w:rPr>
            </w:pPr>
          </w:p>
          <w:p w14:paraId="22395DE9" w14:textId="77777777" w:rsidR="00B70E90" w:rsidRDefault="00B70E90" w:rsidP="0008498E">
            <w:pPr>
              <w:rPr>
                <w:color w:val="000000" w:themeColor="text1"/>
              </w:rPr>
            </w:pPr>
            <w:r w:rsidRPr="0078380A">
              <w:rPr>
                <w:color w:val="000000" w:themeColor="text1"/>
              </w:rPr>
              <w:t>3.</w:t>
            </w:r>
            <w:r>
              <w:rPr>
                <w:color w:val="000000" w:themeColor="text1"/>
              </w:rPr>
              <w:t xml:space="preserve"> </w:t>
            </w:r>
            <w:r w:rsidRPr="0078380A">
              <w:rPr>
                <w:color w:val="000000" w:themeColor="text1"/>
              </w:rPr>
              <w:t>Демонстрирует владение современными информационными технологиями.</w:t>
            </w:r>
          </w:p>
          <w:p w14:paraId="0DD468EC" w14:textId="77777777" w:rsidR="00B70E90" w:rsidRDefault="00B70E90" w:rsidP="0008498E">
            <w:pPr>
              <w:rPr>
                <w:color w:val="000000" w:themeColor="text1"/>
              </w:rPr>
            </w:pPr>
          </w:p>
          <w:p w14:paraId="28C9DED5" w14:textId="77777777" w:rsidR="00B70E90" w:rsidRDefault="00B70E90" w:rsidP="0008498E">
            <w:pPr>
              <w:rPr>
                <w:color w:val="000000" w:themeColor="text1"/>
              </w:rPr>
            </w:pPr>
          </w:p>
          <w:p w14:paraId="63765496" w14:textId="77777777" w:rsidR="00B70E90" w:rsidRDefault="00B70E90" w:rsidP="0008498E">
            <w:pPr>
              <w:rPr>
                <w:color w:val="000000" w:themeColor="text1"/>
              </w:rPr>
            </w:pPr>
          </w:p>
          <w:p w14:paraId="4D97FC12" w14:textId="77777777" w:rsidR="00B70E90" w:rsidRDefault="00B70E90" w:rsidP="0008498E">
            <w:pPr>
              <w:rPr>
                <w:color w:val="000000" w:themeColor="text1"/>
              </w:rPr>
            </w:pPr>
          </w:p>
          <w:p w14:paraId="5AAE28DC" w14:textId="77777777" w:rsidR="00B70E90" w:rsidRDefault="00B70E90" w:rsidP="0008498E">
            <w:pPr>
              <w:rPr>
                <w:color w:val="000000" w:themeColor="text1"/>
              </w:rPr>
            </w:pPr>
          </w:p>
          <w:p w14:paraId="66627675" w14:textId="77777777" w:rsidR="00B70E90" w:rsidRDefault="00B70E90" w:rsidP="0008498E">
            <w:pPr>
              <w:rPr>
                <w:color w:val="000000" w:themeColor="text1"/>
              </w:rPr>
            </w:pPr>
          </w:p>
          <w:p w14:paraId="6A674DFA" w14:textId="77777777" w:rsidR="00B70E90" w:rsidRDefault="00B70E90" w:rsidP="0008498E">
            <w:pPr>
              <w:rPr>
                <w:color w:val="000000" w:themeColor="text1"/>
              </w:rPr>
            </w:pPr>
          </w:p>
          <w:p w14:paraId="18276A1B" w14:textId="77777777" w:rsidR="00B70E90" w:rsidRDefault="00B70E90" w:rsidP="0008498E">
            <w:pPr>
              <w:rPr>
                <w:color w:val="000000" w:themeColor="text1"/>
              </w:rPr>
            </w:pPr>
          </w:p>
          <w:p w14:paraId="3B1E5212" w14:textId="77777777" w:rsidR="00B70E90" w:rsidRDefault="00B70E90" w:rsidP="0008498E">
            <w:pPr>
              <w:rPr>
                <w:color w:val="000000" w:themeColor="text1"/>
              </w:rPr>
            </w:pPr>
          </w:p>
          <w:p w14:paraId="153F423A" w14:textId="77777777" w:rsidR="00B70E90" w:rsidRDefault="00B70E90" w:rsidP="0008498E">
            <w:pPr>
              <w:rPr>
                <w:color w:val="000000" w:themeColor="text1"/>
              </w:rPr>
            </w:pPr>
          </w:p>
          <w:p w14:paraId="36DC5BB3" w14:textId="77777777" w:rsidR="00B70E90" w:rsidRPr="0078380A" w:rsidRDefault="00B70E90" w:rsidP="0008498E">
            <w:pPr>
              <w:rPr>
                <w:color w:val="000000" w:themeColor="text1"/>
              </w:rPr>
            </w:pPr>
          </w:p>
          <w:p w14:paraId="3EB6B772" w14:textId="77777777" w:rsidR="00B70E90" w:rsidRDefault="00B70E90" w:rsidP="0008498E">
            <w:pPr>
              <w:rPr>
                <w:color w:val="000000" w:themeColor="text1"/>
              </w:rPr>
            </w:pPr>
            <w:r w:rsidRPr="0078380A">
              <w:rPr>
                <w:color w:val="000000" w:themeColor="text1"/>
              </w:rPr>
              <w:t>4. Выбирает и использует необходимое прикладное программное обеспечение в зависимости от решаемых   задач.</w:t>
            </w:r>
          </w:p>
          <w:p w14:paraId="02A86CF4" w14:textId="77777777" w:rsidR="00B70E90" w:rsidRDefault="00B70E90" w:rsidP="0008498E">
            <w:pPr>
              <w:rPr>
                <w:color w:val="000000" w:themeColor="text1"/>
              </w:rPr>
            </w:pPr>
          </w:p>
          <w:p w14:paraId="12688CA2" w14:textId="77777777" w:rsidR="00B70E90" w:rsidRDefault="00B70E90" w:rsidP="0008498E">
            <w:pPr>
              <w:rPr>
                <w:color w:val="000000" w:themeColor="text1"/>
              </w:rPr>
            </w:pPr>
          </w:p>
          <w:p w14:paraId="4FE7DAF9" w14:textId="77777777" w:rsidR="00B70E90" w:rsidRDefault="00B70E90" w:rsidP="0008498E">
            <w:pPr>
              <w:rPr>
                <w:color w:val="000000" w:themeColor="text1"/>
              </w:rPr>
            </w:pPr>
          </w:p>
          <w:p w14:paraId="0CC8752D" w14:textId="77777777" w:rsidR="00B70E90" w:rsidRDefault="00B70E90" w:rsidP="0008498E">
            <w:pPr>
              <w:rPr>
                <w:color w:val="000000" w:themeColor="text1"/>
              </w:rPr>
            </w:pPr>
          </w:p>
          <w:p w14:paraId="0143F659" w14:textId="77777777" w:rsidR="00B70E90" w:rsidRDefault="00B70E90" w:rsidP="0008498E">
            <w:pPr>
              <w:rPr>
                <w:color w:val="000000" w:themeColor="text1"/>
              </w:rPr>
            </w:pPr>
          </w:p>
          <w:p w14:paraId="274E743F" w14:textId="77777777" w:rsidR="00B70E90" w:rsidRDefault="00B70E90" w:rsidP="0008498E">
            <w:pPr>
              <w:rPr>
                <w:color w:val="000000" w:themeColor="text1"/>
              </w:rPr>
            </w:pPr>
          </w:p>
          <w:p w14:paraId="07CE6C68" w14:textId="2CEE725E" w:rsidR="00B70E90" w:rsidRDefault="00B70E90" w:rsidP="0008498E">
            <w:pPr>
              <w:rPr>
                <w:color w:val="000000" w:themeColor="text1"/>
              </w:rPr>
            </w:pPr>
          </w:p>
          <w:p w14:paraId="52A63978" w14:textId="4DF788B5" w:rsidR="001A0CFB" w:rsidRDefault="001A0CFB" w:rsidP="0008498E">
            <w:pPr>
              <w:rPr>
                <w:color w:val="000000" w:themeColor="text1"/>
              </w:rPr>
            </w:pPr>
          </w:p>
          <w:p w14:paraId="2C4478F9" w14:textId="59E1AD8A" w:rsidR="001A0CFB" w:rsidRDefault="001A0CFB" w:rsidP="0008498E">
            <w:pPr>
              <w:rPr>
                <w:color w:val="000000" w:themeColor="text1"/>
              </w:rPr>
            </w:pPr>
          </w:p>
          <w:p w14:paraId="41CB731B" w14:textId="350BA2D5" w:rsidR="001A0CFB" w:rsidRDefault="001A0CFB" w:rsidP="0008498E">
            <w:pPr>
              <w:rPr>
                <w:color w:val="000000" w:themeColor="text1"/>
              </w:rPr>
            </w:pPr>
          </w:p>
          <w:p w14:paraId="1A729EEC" w14:textId="3A477989" w:rsidR="001A0CFB" w:rsidRDefault="001A0CFB" w:rsidP="0008498E">
            <w:pPr>
              <w:rPr>
                <w:color w:val="000000" w:themeColor="text1"/>
              </w:rPr>
            </w:pPr>
          </w:p>
          <w:p w14:paraId="152196C1" w14:textId="77777777" w:rsidR="00B70E90" w:rsidRPr="0078380A" w:rsidRDefault="00B70E90" w:rsidP="0008498E">
            <w:pPr>
              <w:pStyle w:val="a3"/>
              <w:ind w:left="-57" w:firstLine="57"/>
              <w:contextualSpacing/>
              <w:rPr>
                <w:color w:val="000000" w:themeColor="text1"/>
              </w:rPr>
            </w:pPr>
            <w:r w:rsidRPr="0078380A">
              <w:rPr>
                <w:color w:val="000000" w:themeColor="text1"/>
              </w:rPr>
              <w:t>5. Разрабатывает методические и нормативные документы на основе результатов проведенных исследований.</w:t>
            </w:r>
          </w:p>
        </w:tc>
        <w:tc>
          <w:tcPr>
            <w:tcW w:w="2818" w:type="dxa"/>
          </w:tcPr>
          <w:p w14:paraId="44A13873" w14:textId="77777777" w:rsidR="00B70E90" w:rsidRPr="007F0BF2" w:rsidRDefault="00B70E90" w:rsidP="0008498E">
            <w:pPr>
              <w:pStyle w:val="a5"/>
              <w:contextualSpacing/>
              <w:rPr>
                <w:color w:val="000000" w:themeColor="text1"/>
              </w:rPr>
            </w:pPr>
            <w:r w:rsidRPr="007F0BF2">
              <w:rPr>
                <w:b/>
                <w:color w:val="000000" w:themeColor="text1"/>
              </w:rPr>
              <w:lastRenderedPageBreak/>
              <w:t xml:space="preserve">Знание </w:t>
            </w:r>
            <w:r w:rsidRPr="007F0BF2">
              <w:rPr>
                <w:bCs/>
                <w:color w:val="000000" w:themeColor="text1"/>
              </w:rPr>
              <w:t>современн</w:t>
            </w:r>
            <w:r>
              <w:rPr>
                <w:bCs/>
                <w:color w:val="000000" w:themeColor="text1"/>
              </w:rPr>
              <w:t>ой</w:t>
            </w:r>
            <w:r w:rsidRPr="007F0BF2">
              <w:rPr>
                <w:bCs/>
                <w:color w:val="000000" w:themeColor="text1"/>
              </w:rPr>
              <w:t xml:space="preserve"> </w:t>
            </w:r>
            <w:r w:rsidRPr="007F0BF2">
              <w:rPr>
                <w:rFonts w:eastAsia="Calibri"/>
                <w:color w:val="000000" w:themeColor="text1"/>
              </w:rPr>
              <w:t>корпоративн</w:t>
            </w:r>
            <w:r>
              <w:rPr>
                <w:rFonts w:eastAsia="Calibri"/>
                <w:color w:val="000000" w:themeColor="text1"/>
              </w:rPr>
              <w:t>ой</w:t>
            </w:r>
            <w:r w:rsidRPr="007F0BF2">
              <w:rPr>
                <w:rFonts w:eastAsia="Calibri"/>
                <w:color w:val="000000" w:themeColor="text1"/>
              </w:rPr>
              <w:t xml:space="preserve"> финансов</w:t>
            </w:r>
            <w:r>
              <w:rPr>
                <w:rFonts w:eastAsia="Calibri"/>
                <w:color w:val="000000" w:themeColor="text1"/>
              </w:rPr>
              <w:t>ой, нефинансовой и управленческой отчетности энергетических компаний</w:t>
            </w:r>
          </w:p>
          <w:p w14:paraId="77FF7D29" w14:textId="77777777" w:rsidR="00B70E90" w:rsidRDefault="00B70E90" w:rsidP="0008498E">
            <w:pPr>
              <w:pStyle w:val="a5"/>
              <w:contextualSpacing/>
              <w:rPr>
                <w:rFonts w:eastAsia="Calibri"/>
                <w:color w:val="000000" w:themeColor="text1"/>
              </w:rPr>
            </w:pPr>
            <w:r w:rsidRPr="007F0BF2">
              <w:rPr>
                <w:b/>
                <w:color w:val="000000" w:themeColor="text1"/>
              </w:rPr>
              <w:t>Умение</w:t>
            </w:r>
            <w:r w:rsidRPr="007F0BF2">
              <w:rPr>
                <w:bCs/>
                <w:color w:val="000000" w:themeColor="text1"/>
              </w:rPr>
              <w:t xml:space="preserve"> </w:t>
            </w:r>
            <w:r>
              <w:rPr>
                <w:bCs/>
                <w:color w:val="000000" w:themeColor="text1"/>
              </w:rPr>
              <w:t>интерпретировать корпоративную финансовую</w:t>
            </w:r>
            <w:r>
              <w:rPr>
                <w:color w:val="000000" w:themeColor="text1"/>
              </w:rPr>
              <w:t xml:space="preserve">, нефинансовую и управленческую отчетность </w:t>
            </w:r>
            <w:r>
              <w:rPr>
                <w:rFonts w:eastAsia="Calibri"/>
                <w:color w:val="000000" w:themeColor="text1"/>
              </w:rPr>
              <w:t>энергетических компаний</w:t>
            </w:r>
          </w:p>
          <w:p w14:paraId="1F718D46" w14:textId="77777777" w:rsidR="00B70E90" w:rsidRDefault="00B70E90" w:rsidP="0008498E">
            <w:pPr>
              <w:pStyle w:val="a5"/>
              <w:contextualSpacing/>
              <w:rPr>
                <w:rFonts w:eastAsia="Calibri"/>
                <w:color w:val="000000" w:themeColor="text1"/>
              </w:rPr>
            </w:pPr>
          </w:p>
          <w:p w14:paraId="6245882D" w14:textId="77777777" w:rsidR="00B70E90" w:rsidRDefault="00B70E90" w:rsidP="0008498E">
            <w:pPr>
              <w:pStyle w:val="a5"/>
              <w:contextualSpacing/>
              <w:rPr>
                <w:rFonts w:eastAsia="Calibri"/>
                <w:color w:val="000000" w:themeColor="text1"/>
              </w:rPr>
            </w:pPr>
          </w:p>
          <w:p w14:paraId="208606B5" w14:textId="77777777" w:rsidR="00B70E90" w:rsidRDefault="00B70E90" w:rsidP="0008498E">
            <w:pPr>
              <w:pStyle w:val="a5"/>
              <w:contextualSpacing/>
              <w:rPr>
                <w:rFonts w:eastAsia="Calibri"/>
                <w:color w:val="000000" w:themeColor="text1"/>
              </w:rPr>
            </w:pPr>
          </w:p>
          <w:p w14:paraId="50BC17DB" w14:textId="77777777" w:rsidR="00B70E90" w:rsidRDefault="00B70E90" w:rsidP="0008498E">
            <w:pPr>
              <w:pStyle w:val="a5"/>
              <w:contextualSpacing/>
              <w:rPr>
                <w:rFonts w:eastAsia="Calibri"/>
                <w:color w:val="000000" w:themeColor="text1"/>
              </w:rPr>
            </w:pPr>
          </w:p>
          <w:p w14:paraId="5AEC1F0C" w14:textId="77777777" w:rsidR="00B70E90" w:rsidRPr="007F0BF2" w:rsidRDefault="00B70E90" w:rsidP="0008498E">
            <w:pPr>
              <w:pStyle w:val="a5"/>
              <w:contextualSpacing/>
              <w:rPr>
                <w:color w:val="000000" w:themeColor="text1"/>
              </w:rPr>
            </w:pPr>
          </w:p>
          <w:p w14:paraId="2F6FFE2E" w14:textId="77777777" w:rsidR="00B70E90" w:rsidRDefault="00B70E90" w:rsidP="0008498E">
            <w:pPr>
              <w:pStyle w:val="a5"/>
              <w:contextualSpacing/>
              <w:rPr>
                <w:color w:val="000000" w:themeColor="text1"/>
              </w:rPr>
            </w:pPr>
          </w:p>
          <w:p w14:paraId="2953A587" w14:textId="77777777" w:rsidR="00B70E90" w:rsidRPr="007F0BF2" w:rsidRDefault="00B70E90" w:rsidP="0008498E">
            <w:pPr>
              <w:pStyle w:val="a5"/>
              <w:contextualSpacing/>
              <w:rPr>
                <w:rFonts w:eastAsia="Calibri"/>
              </w:rPr>
            </w:pPr>
            <w:r w:rsidRPr="007F0BF2">
              <w:rPr>
                <w:b/>
                <w:color w:val="000000" w:themeColor="text1"/>
              </w:rPr>
              <w:t>Знание</w:t>
            </w:r>
            <w:r w:rsidRPr="007F0BF2">
              <w:rPr>
                <w:bCs/>
                <w:color w:val="FF0000"/>
              </w:rPr>
              <w:t xml:space="preserve"> </w:t>
            </w:r>
            <w:r w:rsidRPr="00170C2C">
              <w:rPr>
                <w:color w:val="000000" w:themeColor="text1"/>
              </w:rPr>
              <w:t>форм,</w:t>
            </w:r>
            <w:r>
              <w:rPr>
                <w:bCs/>
                <w:color w:val="FF0000"/>
              </w:rPr>
              <w:t xml:space="preserve"> </w:t>
            </w:r>
            <w:r w:rsidRPr="00170C2C">
              <w:rPr>
                <w:bCs/>
                <w:color w:val="000000" w:themeColor="text1"/>
              </w:rPr>
              <w:t>методов</w:t>
            </w:r>
            <w:r>
              <w:rPr>
                <w:bCs/>
                <w:color w:val="000000" w:themeColor="text1"/>
              </w:rPr>
              <w:t xml:space="preserve">, инструментов </w:t>
            </w:r>
            <w:r w:rsidRPr="00170C2C">
              <w:rPr>
                <w:bCs/>
                <w:color w:val="000000" w:themeColor="text1"/>
              </w:rPr>
              <w:t>и</w:t>
            </w:r>
            <w:r>
              <w:rPr>
                <w:bCs/>
                <w:color w:val="FF0000"/>
              </w:rPr>
              <w:t xml:space="preserve"> </w:t>
            </w:r>
            <w:r w:rsidRPr="007F0BF2">
              <w:rPr>
                <w:rFonts w:eastAsia="Calibri"/>
              </w:rPr>
              <w:t xml:space="preserve">моделей </w:t>
            </w:r>
            <w:r>
              <w:rPr>
                <w:rFonts w:eastAsia="Calibri"/>
              </w:rPr>
              <w:t>реализации исследовательских и прикладных задач</w:t>
            </w:r>
            <w:r w:rsidRPr="007F0BF2">
              <w:rPr>
                <w:rFonts w:eastAsia="Calibri"/>
              </w:rPr>
              <w:t xml:space="preserve"> </w:t>
            </w:r>
            <w:r>
              <w:rPr>
                <w:rFonts w:eastAsia="Calibri"/>
              </w:rPr>
              <w:t xml:space="preserve">в </w:t>
            </w:r>
            <w:r w:rsidRPr="007F0BF2">
              <w:rPr>
                <w:rFonts w:eastAsia="Calibri"/>
              </w:rPr>
              <w:t>условиях разнообразных рисков, возникающих в глобальной экономике и с учетом особенностей регулирования страны</w:t>
            </w:r>
            <w:r>
              <w:rPr>
                <w:rFonts w:eastAsia="Calibri"/>
              </w:rPr>
              <w:t xml:space="preserve"> локации </w:t>
            </w:r>
            <w:r>
              <w:rPr>
                <w:rFonts w:eastAsia="Calibri"/>
                <w:color w:val="000000" w:themeColor="text1"/>
              </w:rPr>
              <w:t xml:space="preserve">энергетических </w:t>
            </w:r>
            <w:r w:rsidRPr="007F0BF2">
              <w:rPr>
                <w:rFonts w:eastAsia="Calibri"/>
              </w:rPr>
              <w:t>компаний</w:t>
            </w:r>
          </w:p>
          <w:p w14:paraId="0901E4EB" w14:textId="77777777" w:rsidR="00B70E90" w:rsidRDefault="00B70E90" w:rsidP="0008498E">
            <w:pPr>
              <w:pStyle w:val="a5"/>
              <w:contextualSpacing/>
              <w:rPr>
                <w:rFonts w:eastAsia="Calibri"/>
              </w:rPr>
            </w:pPr>
            <w:r w:rsidRPr="007F0BF2">
              <w:rPr>
                <w:b/>
                <w:color w:val="000000" w:themeColor="text1"/>
              </w:rPr>
              <w:t xml:space="preserve">Умение </w:t>
            </w:r>
            <w:r w:rsidRPr="00170C2C">
              <w:rPr>
                <w:bCs/>
                <w:color w:val="000000" w:themeColor="text1"/>
              </w:rPr>
              <w:t>применять практические навыки</w:t>
            </w:r>
            <w:r>
              <w:rPr>
                <w:bCs/>
                <w:color w:val="000000" w:themeColor="text1"/>
              </w:rPr>
              <w:t xml:space="preserve"> при использовании</w:t>
            </w:r>
            <w:r>
              <w:rPr>
                <w:b/>
                <w:color w:val="000000" w:themeColor="text1"/>
              </w:rPr>
              <w:t xml:space="preserve"> </w:t>
            </w:r>
            <w:r w:rsidRPr="00170C2C">
              <w:rPr>
                <w:color w:val="000000" w:themeColor="text1"/>
              </w:rPr>
              <w:t>форм,</w:t>
            </w:r>
            <w:r>
              <w:rPr>
                <w:bCs/>
                <w:color w:val="FF0000"/>
              </w:rPr>
              <w:t xml:space="preserve"> </w:t>
            </w:r>
            <w:r w:rsidRPr="00170C2C">
              <w:rPr>
                <w:bCs/>
                <w:color w:val="000000" w:themeColor="text1"/>
              </w:rPr>
              <w:t>методов</w:t>
            </w:r>
            <w:r>
              <w:rPr>
                <w:bCs/>
                <w:color w:val="000000" w:themeColor="text1"/>
              </w:rPr>
              <w:t xml:space="preserve">, инструментов </w:t>
            </w:r>
            <w:r w:rsidRPr="00170C2C">
              <w:rPr>
                <w:bCs/>
                <w:color w:val="000000" w:themeColor="text1"/>
              </w:rPr>
              <w:t>и</w:t>
            </w:r>
            <w:r>
              <w:rPr>
                <w:bCs/>
                <w:color w:val="FF0000"/>
              </w:rPr>
              <w:t xml:space="preserve"> </w:t>
            </w:r>
            <w:r w:rsidRPr="007F0BF2">
              <w:rPr>
                <w:rFonts w:eastAsia="Calibri"/>
              </w:rPr>
              <w:t xml:space="preserve">моделей </w:t>
            </w:r>
            <w:r>
              <w:rPr>
                <w:rFonts w:eastAsia="Calibri"/>
              </w:rPr>
              <w:t>реализации исследовательских и прикладных задач</w:t>
            </w:r>
          </w:p>
          <w:p w14:paraId="28B7B9AE" w14:textId="77777777" w:rsidR="00B70E90" w:rsidRDefault="00B70E90" w:rsidP="0008498E">
            <w:pPr>
              <w:pStyle w:val="a5"/>
              <w:contextualSpacing/>
              <w:rPr>
                <w:b/>
                <w:color w:val="000000" w:themeColor="text1"/>
              </w:rPr>
            </w:pPr>
          </w:p>
          <w:p w14:paraId="2B5B056E" w14:textId="77777777" w:rsidR="00B70E90" w:rsidRDefault="00B70E90" w:rsidP="0008498E">
            <w:pPr>
              <w:pStyle w:val="a5"/>
              <w:contextualSpacing/>
              <w:rPr>
                <w:rFonts w:eastAsia="Calibri"/>
              </w:rPr>
            </w:pPr>
            <w:r w:rsidRPr="007F0BF2">
              <w:rPr>
                <w:b/>
                <w:color w:val="000000" w:themeColor="text1"/>
              </w:rPr>
              <w:t>Знание</w:t>
            </w:r>
            <w:r w:rsidRPr="007F0BF2">
              <w:rPr>
                <w:bCs/>
                <w:color w:val="FF0000"/>
              </w:rPr>
              <w:t xml:space="preserve"> </w:t>
            </w:r>
            <w:r w:rsidRPr="00170C2C">
              <w:rPr>
                <w:rFonts w:eastAsia="Calibri"/>
              </w:rPr>
              <w:t>совре</w:t>
            </w:r>
            <w:r>
              <w:rPr>
                <w:rFonts w:eastAsia="Calibri"/>
              </w:rPr>
              <w:t>менных информационных технологий, в том числе обработки первичной информации и работы с большими массивами данных</w:t>
            </w:r>
          </w:p>
          <w:p w14:paraId="5DEC0FCC" w14:textId="77777777" w:rsidR="00B70E90" w:rsidRPr="00170C2C" w:rsidRDefault="00B70E90" w:rsidP="0008498E">
            <w:pPr>
              <w:pStyle w:val="a5"/>
              <w:contextualSpacing/>
              <w:rPr>
                <w:rFonts w:eastAsia="Calibri"/>
              </w:rPr>
            </w:pPr>
            <w:r w:rsidRPr="007F0BF2">
              <w:rPr>
                <w:b/>
                <w:color w:val="000000" w:themeColor="text1"/>
              </w:rPr>
              <w:t xml:space="preserve">Умение </w:t>
            </w:r>
            <w:r w:rsidRPr="00170C2C">
              <w:rPr>
                <w:bCs/>
                <w:color w:val="000000" w:themeColor="text1"/>
              </w:rPr>
              <w:t>применять практические навыки</w:t>
            </w:r>
            <w:r>
              <w:rPr>
                <w:bCs/>
                <w:color w:val="000000" w:themeColor="text1"/>
              </w:rPr>
              <w:t xml:space="preserve"> при использовании </w:t>
            </w:r>
            <w:r>
              <w:rPr>
                <w:rFonts w:eastAsia="Calibri"/>
              </w:rPr>
              <w:t>информационных технологий</w:t>
            </w:r>
          </w:p>
          <w:p w14:paraId="4426DFD9" w14:textId="77777777" w:rsidR="00B70E90" w:rsidRDefault="00B70E90" w:rsidP="0008498E">
            <w:pPr>
              <w:pStyle w:val="a5"/>
              <w:contextualSpacing/>
              <w:rPr>
                <w:bCs/>
                <w:color w:val="FF0000"/>
              </w:rPr>
            </w:pPr>
          </w:p>
          <w:p w14:paraId="22666066" w14:textId="77777777" w:rsidR="00B70E90" w:rsidRDefault="00B70E90" w:rsidP="0008498E">
            <w:pPr>
              <w:pStyle w:val="a5"/>
              <w:contextualSpacing/>
              <w:rPr>
                <w:bCs/>
                <w:color w:val="FF0000"/>
              </w:rPr>
            </w:pPr>
          </w:p>
          <w:p w14:paraId="4C8CF75B" w14:textId="77777777" w:rsidR="00B70E90" w:rsidRDefault="00B70E90" w:rsidP="0008498E">
            <w:pPr>
              <w:pStyle w:val="a5"/>
              <w:contextualSpacing/>
              <w:rPr>
                <w:bCs/>
                <w:color w:val="FF0000"/>
              </w:rPr>
            </w:pPr>
          </w:p>
          <w:p w14:paraId="56FA30C7" w14:textId="77777777" w:rsidR="00B70E90" w:rsidRDefault="00B70E90" w:rsidP="0008498E">
            <w:pPr>
              <w:pStyle w:val="a5"/>
              <w:contextualSpacing/>
              <w:rPr>
                <w:bCs/>
                <w:color w:val="FF0000"/>
              </w:rPr>
            </w:pPr>
          </w:p>
          <w:p w14:paraId="572E3083" w14:textId="77777777" w:rsidR="00B70E90" w:rsidRDefault="00B70E90" w:rsidP="0008498E">
            <w:pPr>
              <w:pStyle w:val="a5"/>
              <w:contextualSpacing/>
              <w:rPr>
                <w:bCs/>
                <w:color w:val="000000" w:themeColor="text1"/>
              </w:rPr>
            </w:pPr>
            <w:r w:rsidRPr="007F0BF2">
              <w:rPr>
                <w:b/>
                <w:color w:val="000000" w:themeColor="text1"/>
              </w:rPr>
              <w:t>Знание</w:t>
            </w:r>
            <w:r w:rsidRPr="007F0BF2">
              <w:rPr>
                <w:bCs/>
                <w:color w:val="FF0000"/>
              </w:rPr>
              <w:t xml:space="preserve"> </w:t>
            </w:r>
            <w:r w:rsidRPr="0065091C">
              <w:rPr>
                <w:bCs/>
                <w:color w:val="000000" w:themeColor="text1"/>
              </w:rPr>
              <w:t>прикладного программного обеспечения</w:t>
            </w:r>
            <w:r>
              <w:rPr>
                <w:bCs/>
                <w:color w:val="000000" w:themeColor="text1"/>
              </w:rPr>
              <w:t xml:space="preserve">, используемого для формирования нефинансовой отчетности </w:t>
            </w:r>
            <w:r>
              <w:rPr>
                <w:rFonts w:eastAsia="Calibri"/>
                <w:color w:val="000000" w:themeColor="text1"/>
              </w:rPr>
              <w:t xml:space="preserve">энергетических </w:t>
            </w:r>
            <w:r>
              <w:rPr>
                <w:bCs/>
                <w:color w:val="000000" w:themeColor="text1"/>
              </w:rPr>
              <w:t>компаний</w:t>
            </w:r>
          </w:p>
          <w:p w14:paraId="2207F2D9" w14:textId="77777777" w:rsidR="00B70E90" w:rsidRDefault="00B70E90" w:rsidP="0008498E">
            <w:pPr>
              <w:pStyle w:val="a5"/>
              <w:contextualSpacing/>
              <w:rPr>
                <w:bCs/>
                <w:color w:val="000000" w:themeColor="text1"/>
              </w:rPr>
            </w:pPr>
            <w:r w:rsidRPr="00D45286">
              <w:rPr>
                <w:b/>
                <w:color w:val="000000" w:themeColor="text1"/>
              </w:rPr>
              <w:t>Умение</w:t>
            </w:r>
            <w:r>
              <w:rPr>
                <w:bCs/>
                <w:color w:val="000000" w:themeColor="text1"/>
              </w:rPr>
              <w:t xml:space="preserve"> использовать </w:t>
            </w:r>
            <w:r w:rsidRPr="0065091C">
              <w:rPr>
                <w:bCs/>
                <w:color w:val="000000" w:themeColor="text1"/>
              </w:rPr>
              <w:t>прикладно</w:t>
            </w:r>
            <w:r>
              <w:rPr>
                <w:bCs/>
                <w:color w:val="000000" w:themeColor="text1"/>
              </w:rPr>
              <w:t>е</w:t>
            </w:r>
            <w:r w:rsidRPr="0065091C">
              <w:rPr>
                <w:bCs/>
                <w:color w:val="000000" w:themeColor="text1"/>
              </w:rPr>
              <w:t xml:space="preserve"> программного обеспечени</w:t>
            </w:r>
            <w:r>
              <w:rPr>
                <w:bCs/>
                <w:color w:val="000000" w:themeColor="text1"/>
              </w:rPr>
              <w:t xml:space="preserve">е, </w:t>
            </w:r>
            <w:r>
              <w:rPr>
                <w:bCs/>
                <w:color w:val="000000" w:themeColor="text1"/>
              </w:rPr>
              <w:lastRenderedPageBreak/>
              <w:t xml:space="preserve">используемое для формирования нефинансовой отчетности </w:t>
            </w:r>
            <w:r>
              <w:rPr>
                <w:rFonts w:eastAsia="Calibri"/>
                <w:color w:val="000000" w:themeColor="text1"/>
              </w:rPr>
              <w:t xml:space="preserve">энергетических </w:t>
            </w:r>
            <w:r>
              <w:rPr>
                <w:bCs/>
                <w:color w:val="000000" w:themeColor="text1"/>
              </w:rPr>
              <w:t>компаний</w:t>
            </w:r>
          </w:p>
          <w:p w14:paraId="2A6FC8D3" w14:textId="5730C186" w:rsidR="00B70E90" w:rsidRDefault="00B70E90" w:rsidP="0008498E">
            <w:pPr>
              <w:pStyle w:val="a5"/>
              <w:contextualSpacing/>
              <w:rPr>
                <w:bCs/>
                <w:color w:val="000000" w:themeColor="text1"/>
              </w:rPr>
            </w:pPr>
            <w:r w:rsidRPr="007F0BF2">
              <w:rPr>
                <w:b/>
                <w:color w:val="000000" w:themeColor="text1"/>
              </w:rPr>
              <w:t>Знание</w:t>
            </w:r>
            <w:r>
              <w:rPr>
                <w:b/>
                <w:color w:val="000000" w:themeColor="text1"/>
              </w:rPr>
              <w:t xml:space="preserve"> </w:t>
            </w:r>
            <w:r w:rsidRPr="00D45286">
              <w:rPr>
                <w:bCs/>
                <w:color w:val="000000" w:themeColor="text1"/>
              </w:rPr>
              <w:t>методологических аспектов формирования нефинансовой отчетности энергетических компаний</w:t>
            </w:r>
          </w:p>
          <w:p w14:paraId="047D0B86" w14:textId="77777777" w:rsidR="001A0CFB" w:rsidRDefault="001A0CFB" w:rsidP="0008498E">
            <w:pPr>
              <w:pStyle w:val="a5"/>
              <w:contextualSpacing/>
              <w:rPr>
                <w:bCs/>
                <w:color w:val="000000" w:themeColor="text1"/>
              </w:rPr>
            </w:pPr>
          </w:p>
          <w:p w14:paraId="1D780F09" w14:textId="77777777" w:rsidR="00B70E90" w:rsidRPr="002E6433" w:rsidRDefault="00B70E90" w:rsidP="0008498E">
            <w:pPr>
              <w:pStyle w:val="a5"/>
              <w:contextualSpacing/>
              <w:rPr>
                <w:sz w:val="28"/>
                <w:szCs w:val="28"/>
                <w:highlight w:val="yellow"/>
                <w:lang w:eastAsia="ru-RU"/>
              </w:rPr>
            </w:pPr>
            <w:r w:rsidRPr="00D45286">
              <w:rPr>
                <w:b/>
                <w:color w:val="000000" w:themeColor="text1"/>
              </w:rPr>
              <w:t>Умение</w:t>
            </w:r>
            <w:r>
              <w:rPr>
                <w:b/>
                <w:color w:val="000000" w:themeColor="text1"/>
              </w:rPr>
              <w:t xml:space="preserve"> </w:t>
            </w:r>
            <w:r w:rsidRPr="00D45286">
              <w:rPr>
                <w:bCs/>
                <w:color w:val="000000" w:themeColor="text1"/>
              </w:rPr>
              <w:t xml:space="preserve">разрабатывать предложения </w:t>
            </w:r>
            <w:r w:rsidRPr="00A76104">
              <w:rPr>
                <w:bCs/>
                <w:color w:val="000000" w:themeColor="text1"/>
              </w:rPr>
              <w:t>по корректировке методологии нефинансовой</w:t>
            </w:r>
            <w:r w:rsidRPr="00D45286">
              <w:rPr>
                <w:bCs/>
                <w:color w:val="000000" w:themeColor="text1"/>
              </w:rPr>
              <w:t xml:space="preserve"> отчетности энергетических компаний</w:t>
            </w:r>
          </w:p>
        </w:tc>
        <w:tc>
          <w:tcPr>
            <w:tcW w:w="3169" w:type="dxa"/>
          </w:tcPr>
          <w:p w14:paraId="21E59195" w14:textId="77777777" w:rsidR="00B70E90" w:rsidRDefault="00B70E90" w:rsidP="0008498E">
            <w:pPr>
              <w:pStyle w:val="a5"/>
              <w:contextualSpacing/>
            </w:pPr>
            <w:r w:rsidRPr="0069233E">
              <w:rPr>
                <w:b/>
              </w:rPr>
              <w:lastRenderedPageBreak/>
              <w:t>Задание 1.</w:t>
            </w:r>
            <w:r>
              <w:rPr>
                <w:b/>
                <w:u w:val="single"/>
              </w:rPr>
              <w:t xml:space="preserve"> </w:t>
            </w:r>
            <w:r>
              <w:t>По данным отчетности об устойчивом развитии проанализируйте показатели экономического, социального и экологического воздействия организации; оцените показатели управления и взаимодействия.</w:t>
            </w:r>
          </w:p>
          <w:p w14:paraId="7F0EB547" w14:textId="77777777" w:rsidR="00B70E90" w:rsidRDefault="00B70E90" w:rsidP="0008498E">
            <w:pPr>
              <w:pStyle w:val="a5"/>
              <w:contextualSpacing/>
            </w:pPr>
          </w:p>
          <w:p w14:paraId="724D4ED0" w14:textId="77777777" w:rsidR="00B70E90" w:rsidRDefault="00B70E90" w:rsidP="0008498E">
            <w:pPr>
              <w:pStyle w:val="a5"/>
              <w:contextualSpacing/>
              <w:rPr>
                <w:b/>
                <w:u w:val="single"/>
              </w:rPr>
            </w:pPr>
            <w:r>
              <w:t xml:space="preserve"> </w:t>
            </w:r>
            <w:r w:rsidRPr="0069233E">
              <w:rPr>
                <w:b/>
              </w:rPr>
              <w:t xml:space="preserve">Задание 2. </w:t>
            </w:r>
            <w:r>
              <w:t xml:space="preserve">Сравните отчет об устойчивом развитии изучаемой организации с нефинансовой отчетностью лидера по корпоративной устойчивости, ответственности и открытости. Сделайте вывод о прозрачности, информативной и аналитической ценности </w:t>
            </w:r>
            <w:r>
              <w:lastRenderedPageBreak/>
              <w:t>отчетности об устойчивом развитии</w:t>
            </w:r>
          </w:p>
          <w:p w14:paraId="1AD582AB" w14:textId="77777777" w:rsidR="00B70E90" w:rsidRPr="0063541F" w:rsidRDefault="00B70E90" w:rsidP="0008498E">
            <w:pPr>
              <w:ind w:left="-57" w:firstLine="57"/>
              <w:contextualSpacing/>
              <w:rPr>
                <w:bCs/>
              </w:rPr>
            </w:pPr>
            <w:r w:rsidRPr="0069233E">
              <w:rPr>
                <w:b/>
              </w:rPr>
              <w:t xml:space="preserve">Задание 1. </w:t>
            </w:r>
            <w:r>
              <w:t>Раскройте содержание и особенности Директивы ЕС по нефинансовой отчетности 2014/95/EU от 22.10.2014 (</w:t>
            </w:r>
            <w:proofErr w:type="spellStart"/>
            <w:r>
              <w:t>Directive</w:t>
            </w:r>
            <w:proofErr w:type="spellEnd"/>
            <w:r>
              <w:t xml:space="preserve"> 2014/95/EU </w:t>
            </w:r>
            <w:proofErr w:type="spellStart"/>
            <w:r>
              <w:t>on</w:t>
            </w:r>
            <w:proofErr w:type="spellEnd"/>
            <w:r>
              <w:t xml:space="preserve"> </w:t>
            </w:r>
            <w:proofErr w:type="spellStart"/>
            <w:r>
              <w:t>Disclosure</w:t>
            </w:r>
            <w:proofErr w:type="spellEnd"/>
            <w:r>
              <w:t xml:space="preserve"> </w:t>
            </w:r>
            <w:proofErr w:type="spellStart"/>
            <w:r>
              <w:t>of</w:t>
            </w:r>
            <w:proofErr w:type="spellEnd"/>
            <w:r>
              <w:t xml:space="preserve"> </w:t>
            </w:r>
            <w:proofErr w:type="spellStart"/>
            <w:r>
              <w:t>Nonfinancial</w:t>
            </w:r>
            <w:proofErr w:type="spellEnd"/>
            <w:r>
              <w:t xml:space="preserve"> </w:t>
            </w:r>
            <w:proofErr w:type="spellStart"/>
            <w:r>
              <w:t>and</w:t>
            </w:r>
            <w:proofErr w:type="spellEnd"/>
            <w:r>
              <w:t xml:space="preserve"> </w:t>
            </w:r>
            <w:proofErr w:type="spellStart"/>
            <w:r>
              <w:t>Diversity</w:t>
            </w:r>
            <w:proofErr w:type="spellEnd"/>
            <w:r>
              <w:t xml:space="preserve"> </w:t>
            </w:r>
            <w:proofErr w:type="spellStart"/>
            <w:r>
              <w:t>Information</w:t>
            </w:r>
            <w:proofErr w:type="spellEnd"/>
            <w:r w:rsidRPr="0063541F">
              <w:rPr>
                <w:bCs/>
              </w:rPr>
              <w:t xml:space="preserve"> </w:t>
            </w:r>
          </w:p>
          <w:p w14:paraId="0C028C67" w14:textId="77777777" w:rsidR="00B70E90" w:rsidRPr="0063541F" w:rsidRDefault="00B70E90" w:rsidP="0008498E">
            <w:pPr>
              <w:ind w:left="-57" w:firstLine="57"/>
              <w:contextualSpacing/>
              <w:rPr>
                <w:bCs/>
              </w:rPr>
            </w:pPr>
          </w:p>
          <w:p w14:paraId="58D0FA52" w14:textId="77777777" w:rsidR="00B70E90" w:rsidRDefault="00B70E90" w:rsidP="0008498E">
            <w:pPr>
              <w:ind w:left="-57" w:firstLine="57"/>
              <w:contextualSpacing/>
            </w:pPr>
            <w:r w:rsidRPr="0069233E">
              <w:rPr>
                <w:b/>
              </w:rPr>
              <w:t xml:space="preserve">Задание 2. </w:t>
            </w:r>
            <w:r>
              <w:t>На основе обращения к международной базе отчетов об устойчивом развитии Глобальной инициативы по отчетности приведите актуальную статистику по отчетности об устойчивом развитии</w:t>
            </w:r>
          </w:p>
          <w:p w14:paraId="642010C0" w14:textId="77777777" w:rsidR="00B70E90" w:rsidRDefault="00B70E90" w:rsidP="0008498E">
            <w:pPr>
              <w:ind w:left="-57" w:firstLine="57"/>
              <w:contextualSpacing/>
            </w:pPr>
          </w:p>
          <w:p w14:paraId="3D2F8458" w14:textId="77777777" w:rsidR="00B70E90" w:rsidRDefault="00B70E90" w:rsidP="0008498E">
            <w:pPr>
              <w:ind w:left="-57" w:firstLine="57"/>
              <w:contextualSpacing/>
              <w:rPr>
                <w:b/>
                <w:u w:val="single"/>
              </w:rPr>
            </w:pPr>
          </w:p>
          <w:p w14:paraId="6C4F3925" w14:textId="77777777" w:rsidR="00B70E90" w:rsidRDefault="00B70E90" w:rsidP="0008498E">
            <w:pPr>
              <w:ind w:left="-57" w:firstLine="57"/>
              <w:contextualSpacing/>
            </w:pPr>
            <w:r w:rsidRPr="0069233E">
              <w:rPr>
                <w:b/>
              </w:rPr>
              <w:t xml:space="preserve">Задание 1. </w:t>
            </w:r>
            <w:r>
              <w:t xml:space="preserve">Используя данные информационно-аналитической системы </w:t>
            </w:r>
            <w:r>
              <w:rPr>
                <w:lang w:val="en-US"/>
              </w:rPr>
              <w:t>STATISTA</w:t>
            </w:r>
            <w:r>
              <w:t xml:space="preserve"> или </w:t>
            </w:r>
            <w:r>
              <w:rPr>
                <w:lang w:val="en-US"/>
              </w:rPr>
              <w:t>Wind</w:t>
            </w:r>
            <w:r>
              <w:t>, оцените степень раскрытия ESG-факторов устойчивого развития в нефинансовой отчетности организаций.</w:t>
            </w:r>
          </w:p>
          <w:p w14:paraId="365029B7" w14:textId="77777777" w:rsidR="00B70E90" w:rsidRPr="00402ADF" w:rsidRDefault="00B70E90" w:rsidP="0008498E">
            <w:pPr>
              <w:pStyle w:val="a5"/>
              <w:spacing w:before="0" w:beforeAutospacing="0"/>
              <w:contextualSpacing/>
            </w:pPr>
            <w:r w:rsidRPr="0069233E">
              <w:rPr>
                <w:b/>
              </w:rPr>
              <w:t xml:space="preserve">Задание 2. </w:t>
            </w:r>
            <w:r>
              <w:t>Используя данные отчета об устойчивом развитии организации за несколько лет, оцените прогресс организации в направлении достижения стратегических целей.</w:t>
            </w:r>
          </w:p>
          <w:p w14:paraId="3C5D3343" w14:textId="77777777" w:rsidR="00B70E90" w:rsidRDefault="00B70E90" w:rsidP="0008498E">
            <w:pPr>
              <w:pStyle w:val="a5"/>
              <w:spacing w:before="0" w:beforeAutospacing="0"/>
              <w:contextualSpacing/>
              <w:rPr>
                <w:lang w:eastAsia="ru-RU"/>
              </w:rPr>
            </w:pPr>
          </w:p>
          <w:p w14:paraId="5E846CC0" w14:textId="77777777" w:rsidR="00B70E90" w:rsidRPr="006B2BA9" w:rsidRDefault="00B70E90" w:rsidP="0008498E">
            <w:pPr>
              <w:pStyle w:val="a5"/>
              <w:spacing w:before="0" w:beforeAutospacing="0"/>
              <w:contextualSpacing/>
              <w:rPr>
                <w:bCs/>
                <w:lang w:eastAsia="ru-RU"/>
              </w:rPr>
            </w:pPr>
            <w:r w:rsidRPr="006B2BA9">
              <w:rPr>
                <w:b/>
              </w:rPr>
              <w:t>Задание 1.</w:t>
            </w:r>
            <w:r>
              <w:rPr>
                <w:b/>
                <w:u w:val="single"/>
              </w:rPr>
              <w:t xml:space="preserve"> </w:t>
            </w:r>
            <w:r w:rsidRPr="006B2BA9">
              <w:rPr>
                <w:bCs/>
              </w:rPr>
              <w:t>П</w:t>
            </w:r>
            <w:r w:rsidRPr="006B2BA9">
              <w:rPr>
                <w:bCs/>
                <w:lang w:eastAsia="ru-RU"/>
              </w:rPr>
              <w:t>роанализируйте возможности программы 1-с предприятие в части формирования форм нефинансовой отчетности.</w:t>
            </w:r>
          </w:p>
          <w:p w14:paraId="194CF2AB" w14:textId="34C4D6E2" w:rsidR="00B70E90" w:rsidRDefault="00B70E90" w:rsidP="0008498E">
            <w:pPr>
              <w:pStyle w:val="a5"/>
              <w:spacing w:before="0" w:beforeAutospacing="0"/>
              <w:contextualSpacing/>
              <w:rPr>
                <w:b/>
                <w:u w:val="single"/>
                <w:lang w:eastAsia="ru-RU"/>
              </w:rPr>
            </w:pPr>
          </w:p>
          <w:p w14:paraId="7E7475F0" w14:textId="77777777" w:rsidR="001A0CFB" w:rsidRDefault="001A0CFB" w:rsidP="0008498E">
            <w:pPr>
              <w:pStyle w:val="a5"/>
              <w:spacing w:before="0" w:beforeAutospacing="0"/>
              <w:contextualSpacing/>
              <w:rPr>
                <w:b/>
                <w:u w:val="single"/>
                <w:lang w:eastAsia="ru-RU"/>
              </w:rPr>
            </w:pPr>
          </w:p>
          <w:p w14:paraId="380659B2" w14:textId="77777777" w:rsidR="00B70E90" w:rsidRPr="006B2BA9" w:rsidRDefault="00B70E90" w:rsidP="0008498E">
            <w:pPr>
              <w:pStyle w:val="a5"/>
              <w:spacing w:before="0" w:beforeAutospacing="0"/>
              <w:contextualSpacing/>
              <w:rPr>
                <w:b/>
              </w:rPr>
            </w:pPr>
            <w:r w:rsidRPr="006B2BA9">
              <w:rPr>
                <w:b/>
              </w:rPr>
              <w:t>Задание 2.</w:t>
            </w:r>
          </w:p>
          <w:p w14:paraId="66ABD7C1" w14:textId="77777777" w:rsidR="00B70E90" w:rsidRDefault="00B70E90" w:rsidP="0008498E">
            <w:pPr>
              <w:pStyle w:val="a5"/>
              <w:spacing w:before="0" w:beforeAutospacing="0"/>
              <w:contextualSpacing/>
              <w:rPr>
                <w:bCs/>
                <w:lang w:eastAsia="ru-RU"/>
              </w:rPr>
            </w:pPr>
            <w:r w:rsidRPr="006B2BA9">
              <w:rPr>
                <w:bCs/>
                <w:lang w:eastAsia="ru-RU"/>
              </w:rPr>
              <w:t>Разработайте формат отчета в рамках программы 1-с, характеризующие социальные факторы</w:t>
            </w:r>
          </w:p>
          <w:p w14:paraId="6980FC00" w14:textId="77777777" w:rsidR="00B70E90" w:rsidRDefault="00B70E90" w:rsidP="0008498E">
            <w:pPr>
              <w:pStyle w:val="a5"/>
              <w:spacing w:before="0" w:beforeAutospacing="0"/>
              <w:contextualSpacing/>
              <w:rPr>
                <w:bCs/>
                <w:lang w:eastAsia="ru-RU"/>
              </w:rPr>
            </w:pPr>
          </w:p>
          <w:p w14:paraId="145073A1" w14:textId="54DD7039" w:rsidR="00B70E90" w:rsidRDefault="00B70E90" w:rsidP="0008498E">
            <w:pPr>
              <w:pStyle w:val="a5"/>
              <w:spacing w:before="0" w:beforeAutospacing="0"/>
              <w:contextualSpacing/>
              <w:rPr>
                <w:bCs/>
                <w:lang w:eastAsia="ru-RU"/>
              </w:rPr>
            </w:pPr>
          </w:p>
          <w:p w14:paraId="4E27143F" w14:textId="4C40910C" w:rsidR="001A0CFB" w:rsidRDefault="001A0CFB" w:rsidP="0008498E">
            <w:pPr>
              <w:pStyle w:val="a5"/>
              <w:spacing w:before="0" w:beforeAutospacing="0"/>
              <w:contextualSpacing/>
              <w:rPr>
                <w:bCs/>
                <w:lang w:eastAsia="ru-RU"/>
              </w:rPr>
            </w:pPr>
          </w:p>
          <w:p w14:paraId="6409633B" w14:textId="77777777" w:rsidR="001A0CFB" w:rsidRPr="006B2BA9" w:rsidRDefault="001A0CFB" w:rsidP="0008498E">
            <w:pPr>
              <w:pStyle w:val="a5"/>
              <w:spacing w:before="0" w:beforeAutospacing="0"/>
              <w:contextualSpacing/>
              <w:rPr>
                <w:bCs/>
                <w:lang w:eastAsia="ru-RU"/>
              </w:rPr>
            </w:pPr>
          </w:p>
          <w:p w14:paraId="6D70A2FB" w14:textId="77777777" w:rsidR="00B70E90" w:rsidRPr="006B2BA9" w:rsidRDefault="00B70E90" w:rsidP="0008498E">
            <w:pPr>
              <w:pStyle w:val="a5"/>
              <w:spacing w:before="0" w:beforeAutospacing="0"/>
              <w:contextualSpacing/>
              <w:rPr>
                <w:b/>
              </w:rPr>
            </w:pPr>
            <w:r w:rsidRPr="006B2BA9">
              <w:rPr>
                <w:b/>
              </w:rPr>
              <w:t>Задание 1.</w:t>
            </w:r>
          </w:p>
          <w:p w14:paraId="15295991" w14:textId="77777777" w:rsidR="00B70E90" w:rsidRDefault="00B70E90" w:rsidP="0008498E">
            <w:pPr>
              <w:pStyle w:val="a5"/>
              <w:spacing w:before="0" w:beforeAutospacing="0"/>
              <w:contextualSpacing/>
              <w:rPr>
                <w:b/>
                <w:u w:val="single"/>
                <w:lang w:eastAsia="ru-RU"/>
              </w:rPr>
            </w:pPr>
            <w:r>
              <w:t xml:space="preserve">На основе данных отчетов энергетических компаний разных видов деятельности выберите показатели нефинансовой отчетности, отражающие отраслевую специфику </w:t>
            </w:r>
          </w:p>
          <w:p w14:paraId="6E5DD62E" w14:textId="77777777" w:rsidR="00B70E90" w:rsidRDefault="00B70E90" w:rsidP="0008498E">
            <w:pPr>
              <w:pStyle w:val="a5"/>
              <w:spacing w:before="0" w:beforeAutospacing="0"/>
              <w:contextualSpacing/>
              <w:rPr>
                <w:b/>
                <w:u w:val="single"/>
                <w:lang w:eastAsia="ru-RU"/>
              </w:rPr>
            </w:pPr>
          </w:p>
          <w:p w14:paraId="20EE9FFE" w14:textId="77777777" w:rsidR="00B70E90" w:rsidRPr="004B1BFE" w:rsidRDefault="00B70E90" w:rsidP="0008498E">
            <w:pPr>
              <w:pStyle w:val="a5"/>
              <w:spacing w:before="0" w:beforeAutospacing="0"/>
              <w:contextualSpacing/>
              <w:rPr>
                <w:lang w:eastAsia="ru-RU"/>
              </w:rPr>
            </w:pPr>
            <w:r w:rsidRPr="0069233E">
              <w:rPr>
                <w:b/>
              </w:rPr>
              <w:t xml:space="preserve">Задание 2. </w:t>
            </w:r>
            <w:r>
              <w:t>Разработайте систему показателей интегрированного отчета для комплексной характеристики финансового, производственного, интеллектуального, человеческого, социально-репутационного и природного капиталов</w:t>
            </w:r>
          </w:p>
        </w:tc>
      </w:tr>
      <w:tr w:rsidR="00B70E90" w:rsidRPr="004B1BFE" w14:paraId="6177AE78" w14:textId="77777777" w:rsidTr="0008498E">
        <w:tc>
          <w:tcPr>
            <w:tcW w:w="2158" w:type="dxa"/>
          </w:tcPr>
          <w:p w14:paraId="315516DE" w14:textId="77777777" w:rsidR="00B70E90" w:rsidRPr="004B1BFE" w:rsidRDefault="00B70E90" w:rsidP="0008498E">
            <w:pPr>
              <w:widowControl w:val="0"/>
              <w:autoSpaceDE w:val="0"/>
              <w:autoSpaceDN w:val="0"/>
              <w:adjustRightInd w:val="0"/>
              <w:jc w:val="both"/>
              <w:rPr>
                <w:sz w:val="28"/>
                <w:szCs w:val="28"/>
                <w:lang w:eastAsia="ru-RU"/>
              </w:rPr>
            </w:pPr>
            <w:r>
              <w:lastRenderedPageBreak/>
              <w:t>Способность ориентироваться в технологических основах ведения международного энергетического бизнеса (ПК-6)</w:t>
            </w:r>
          </w:p>
        </w:tc>
        <w:tc>
          <w:tcPr>
            <w:tcW w:w="2203" w:type="dxa"/>
          </w:tcPr>
          <w:p w14:paraId="285B026A" w14:textId="77777777" w:rsidR="00B70E90" w:rsidRDefault="00B70E90" w:rsidP="0008498E">
            <w:pPr>
              <w:contextualSpacing/>
            </w:pPr>
            <w:r w:rsidRPr="00AE317F">
              <w:t xml:space="preserve">1. </w:t>
            </w:r>
            <w:r w:rsidRPr="007E2748">
              <w:t>Создает и модифицирует экономические</w:t>
            </w:r>
            <w:r w:rsidRPr="00AE317F">
              <w:t xml:space="preserve"> модели с учетом особенностей технологических процессов производства и транспортировки энергоресурсов.</w:t>
            </w:r>
          </w:p>
          <w:p w14:paraId="46786616" w14:textId="77777777" w:rsidR="00B70E90" w:rsidRPr="004B1BFE" w:rsidRDefault="00B70E90" w:rsidP="0008498E">
            <w:pPr>
              <w:ind w:left="-57" w:firstLine="57"/>
              <w:contextualSpacing/>
              <w:rPr>
                <w:sz w:val="28"/>
                <w:szCs w:val="28"/>
                <w:lang w:eastAsia="ru-RU"/>
              </w:rPr>
            </w:pPr>
          </w:p>
        </w:tc>
        <w:tc>
          <w:tcPr>
            <w:tcW w:w="2818" w:type="dxa"/>
          </w:tcPr>
          <w:p w14:paraId="13F14212" w14:textId="77777777" w:rsidR="00B70E90" w:rsidRPr="00F85BB2" w:rsidRDefault="00B70E90" w:rsidP="0008498E">
            <w:pPr>
              <w:rPr>
                <w:color w:val="000000" w:themeColor="text1"/>
              </w:rPr>
            </w:pPr>
            <w:r w:rsidRPr="00F85BB2">
              <w:rPr>
                <w:b/>
                <w:color w:val="000000" w:themeColor="text1"/>
              </w:rPr>
              <w:t>Знание</w:t>
            </w:r>
            <w:r w:rsidRPr="00F85BB2">
              <w:rPr>
                <w:color w:val="000000" w:themeColor="text1"/>
              </w:rPr>
              <w:t xml:space="preserve"> </w:t>
            </w:r>
            <w:r>
              <w:rPr>
                <w:color w:val="000000" w:themeColor="text1"/>
              </w:rPr>
              <w:t xml:space="preserve">основ экономического моделирования </w:t>
            </w:r>
            <w:r w:rsidRPr="00F85BB2">
              <w:rPr>
                <w:color w:val="000000" w:themeColor="text1"/>
              </w:rPr>
              <w:t xml:space="preserve">при осуществлении </w:t>
            </w:r>
            <w:r>
              <w:rPr>
                <w:color w:val="000000" w:themeColor="text1"/>
              </w:rPr>
              <w:t>технологических операций и транспортировке энергоресурсов</w:t>
            </w:r>
          </w:p>
          <w:p w14:paraId="29806B7B" w14:textId="77777777" w:rsidR="00B70E90" w:rsidRPr="004B1BFE" w:rsidRDefault="00B70E90" w:rsidP="0008498E">
            <w:pPr>
              <w:widowControl w:val="0"/>
              <w:autoSpaceDE w:val="0"/>
              <w:autoSpaceDN w:val="0"/>
              <w:adjustRightInd w:val="0"/>
              <w:jc w:val="both"/>
              <w:rPr>
                <w:sz w:val="28"/>
                <w:szCs w:val="28"/>
                <w:lang w:eastAsia="ru-RU"/>
              </w:rPr>
            </w:pPr>
            <w:r w:rsidRPr="00F85BB2">
              <w:rPr>
                <w:b/>
                <w:color w:val="000000" w:themeColor="text1"/>
              </w:rPr>
              <w:t>Умение</w:t>
            </w:r>
            <w:r w:rsidRPr="00F85BB2">
              <w:rPr>
                <w:color w:val="000000" w:themeColor="text1"/>
              </w:rPr>
              <w:t xml:space="preserve"> обосновывать </w:t>
            </w:r>
            <w:r>
              <w:rPr>
                <w:color w:val="000000" w:themeColor="text1"/>
              </w:rPr>
              <w:t>бизнес-</w:t>
            </w:r>
            <w:r w:rsidRPr="00F85BB2">
              <w:rPr>
                <w:color w:val="000000" w:themeColor="text1"/>
              </w:rPr>
              <w:t>решения п</w:t>
            </w:r>
            <w:r>
              <w:rPr>
                <w:color w:val="000000" w:themeColor="text1"/>
              </w:rPr>
              <w:t>ри</w:t>
            </w:r>
            <w:r w:rsidRPr="00F85BB2">
              <w:rPr>
                <w:color w:val="000000" w:themeColor="text1"/>
              </w:rPr>
              <w:t xml:space="preserve"> осуществлени</w:t>
            </w:r>
            <w:r>
              <w:rPr>
                <w:color w:val="000000" w:themeColor="text1"/>
              </w:rPr>
              <w:t>и</w:t>
            </w:r>
            <w:r w:rsidRPr="00F85BB2">
              <w:rPr>
                <w:color w:val="000000" w:themeColor="text1"/>
              </w:rPr>
              <w:t xml:space="preserve"> </w:t>
            </w:r>
            <w:r>
              <w:rPr>
                <w:color w:val="000000" w:themeColor="text1"/>
              </w:rPr>
              <w:t>технологических операций и транспортировке энергоресурсов</w:t>
            </w:r>
          </w:p>
        </w:tc>
        <w:tc>
          <w:tcPr>
            <w:tcW w:w="3169" w:type="dxa"/>
          </w:tcPr>
          <w:p w14:paraId="3EA81757" w14:textId="77777777" w:rsidR="00B70E90" w:rsidRPr="0069233E" w:rsidRDefault="00B70E90" w:rsidP="0008498E">
            <w:pPr>
              <w:pStyle w:val="a3"/>
              <w:ind w:left="0"/>
              <w:contextualSpacing/>
              <w:rPr>
                <w:bCs/>
              </w:rPr>
            </w:pPr>
            <w:r w:rsidRPr="00075799">
              <w:rPr>
                <w:b/>
              </w:rPr>
              <w:t>Задание 1</w:t>
            </w:r>
            <w:r>
              <w:rPr>
                <w:b/>
              </w:rPr>
              <w:t xml:space="preserve">. </w:t>
            </w:r>
            <w:r w:rsidRPr="0069233E">
              <w:rPr>
                <w:bCs/>
              </w:rPr>
              <w:t>Сформулируйте требования к построению экономической модели при процессе нефтепе</w:t>
            </w:r>
            <w:r>
              <w:rPr>
                <w:bCs/>
              </w:rPr>
              <w:t>реработки</w:t>
            </w:r>
            <w:r w:rsidRPr="0069233E">
              <w:rPr>
                <w:bCs/>
              </w:rPr>
              <w:t>.</w:t>
            </w:r>
          </w:p>
          <w:p w14:paraId="51942D49" w14:textId="77777777" w:rsidR="00B70E90" w:rsidRPr="0069233E" w:rsidRDefault="00B70E90" w:rsidP="0008498E">
            <w:pPr>
              <w:pStyle w:val="a3"/>
              <w:ind w:left="-57" w:firstLine="57"/>
              <w:contextualSpacing/>
              <w:rPr>
                <w:bCs/>
              </w:rPr>
            </w:pPr>
          </w:p>
          <w:p w14:paraId="3C9A2AB4" w14:textId="77777777" w:rsidR="00B70E90" w:rsidRPr="0069233E" w:rsidRDefault="00B70E90" w:rsidP="0008498E">
            <w:pPr>
              <w:pStyle w:val="a3"/>
              <w:ind w:left="-57" w:firstLine="57"/>
              <w:contextualSpacing/>
              <w:rPr>
                <w:b/>
              </w:rPr>
            </w:pPr>
            <w:r w:rsidRPr="0069233E">
              <w:rPr>
                <w:b/>
              </w:rPr>
              <w:t>Задание 2</w:t>
            </w:r>
            <w:r>
              <w:rPr>
                <w:b/>
              </w:rPr>
              <w:t xml:space="preserve">. </w:t>
            </w:r>
            <w:r w:rsidRPr="0069233E">
              <w:rPr>
                <w:bCs/>
              </w:rPr>
              <w:t xml:space="preserve">Что является приоритетным действием для </w:t>
            </w:r>
            <w:r>
              <w:rPr>
                <w:bCs/>
              </w:rPr>
              <w:t xml:space="preserve">менеджера </w:t>
            </w:r>
            <w:r w:rsidRPr="0069233E">
              <w:rPr>
                <w:bCs/>
              </w:rPr>
              <w:t xml:space="preserve">компании при негативном изменении регуляторных требований и/или повышения </w:t>
            </w:r>
            <w:r>
              <w:rPr>
                <w:bCs/>
              </w:rPr>
              <w:t xml:space="preserve">вероятности </w:t>
            </w:r>
            <w:r w:rsidRPr="0069233E">
              <w:rPr>
                <w:bCs/>
              </w:rPr>
              <w:t>техно</w:t>
            </w:r>
            <w:r>
              <w:rPr>
                <w:bCs/>
              </w:rPr>
              <w:t>генного</w:t>
            </w:r>
            <w:r w:rsidRPr="0069233E">
              <w:rPr>
                <w:bCs/>
              </w:rPr>
              <w:t xml:space="preserve"> риска?</w:t>
            </w:r>
          </w:p>
          <w:p w14:paraId="0165056D" w14:textId="77777777" w:rsidR="00B70E90" w:rsidRDefault="00B70E90" w:rsidP="0008498E">
            <w:pPr>
              <w:pStyle w:val="a3"/>
              <w:ind w:left="-57" w:firstLine="57"/>
              <w:contextualSpacing/>
              <w:rPr>
                <w:bCs/>
              </w:rPr>
            </w:pPr>
            <w:r w:rsidRPr="00EB632E">
              <w:rPr>
                <w:bCs/>
              </w:rPr>
              <w:t xml:space="preserve">а) </w:t>
            </w:r>
            <w:r>
              <w:rPr>
                <w:bCs/>
              </w:rPr>
              <w:t>прекращение деятельности, затронутой указанными изменениями</w:t>
            </w:r>
          </w:p>
          <w:p w14:paraId="1B8DC565" w14:textId="77777777" w:rsidR="00B70E90" w:rsidRDefault="00B70E90" w:rsidP="0008498E">
            <w:pPr>
              <w:pStyle w:val="a3"/>
              <w:ind w:left="-57" w:firstLine="57"/>
              <w:contextualSpacing/>
              <w:rPr>
                <w:bCs/>
              </w:rPr>
            </w:pPr>
            <w:r>
              <w:rPr>
                <w:bCs/>
              </w:rPr>
              <w:t>б) создание системы уменьшения последствий при реализации указанных изменений</w:t>
            </w:r>
          </w:p>
          <w:p w14:paraId="28DA8045" w14:textId="77777777" w:rsidR="00B70E90" w:rsidRPr="004B1BFE" w:rsidRDefault="00B70E90" w:rsidP="0008498E">
            <w:pPr>
              <w:widowControl w:val="0"/>
              <w:autoSpaceDE w:val="0"/>
              <w:autoSpaceDN w:val="0"/>
              <w:adjustRightInd w:val="0"/>
              <w:jc w:val="both"/>
              <w:rPr>
                <w:sz w:val="28"/>
                <w:szCs w:val="28"/>
                <w:lang w:eastAsia="ru-RU"/>
              </w:rPr>
            </w:pPr>
            <w:r>
              <w:rPr>
                <w:bCs/>
              </w:rPr>
              <w:t>в) игнорирование указанных изменений</w:t>
            </w:r>
          </w:p>
        </w:tc>
      </w:tr>
    </w:tbl>
    <w:p w14:paraId="476D1A28" w14:textId="77777777" w:rsidR="00B70E90" w:rsidRDefault="00B70E90" w:rsidP="00B70E90">
      <w:pPr>
        <w:shd w:val="clear" w:color="auto" w:fill="FFFFFF"/>
        <w:ind w:right="140"/>
        <w:jc w:val="right"/>
        <w:rPr>
          <w:color w:val="000000"/>
          <w:sz w:val="28"/>
          <w:szCs w:val="28"/>
        </w:rPr>
      </w:pPr>
    </w:p>
    <w:p w14:paraId="3F91498C" w14:textId="77777777" w:rsidR="00B70E90" w:rsidRPr="00117221" w:rsidRDefault="00B70E90" w:rsidP="00B70E90">
      <w:pPr>
        <w:pStyle w:val="a9"/>
        <w:spacing w:before="0"/>
        <w:ind w:left="851"/>
        <w:jc w:val="both"/>
        <w:rPr>
          <w:rFonts w:ascii="Times New Roman" w:hAnsi="Times New Roman"/>
          <w:b/>
          <w:bCs/>
          <w:sz w:val="28"/>
          <w:szCs w:val="28"/>
        </w:rPr>
      </w:pPr>
      <w:r w:rsidRPr="00117221">
        <w:rPr>
          <w:rFonts w:ascii="Times New Roman" w:hAnsi="Times New Roman"/>
          <w:b/>
          <w:bCs/>
          <w:sz w:val="28"/>
          <w:szCs w:val="28"/>
        </w:rPr>
        <w:t xml:space="preserve">Примерный перечень вопросов для подготовки к зачету </w:t>
      </w:r>
    </w:p>
    <w:p w14:paraId="43BF519B"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Современные тенденции и этапы развития корпоративной отчетности. </w:t>
      </w:r>
    </w:p>
    <w:p w14:paraId="1DAA87AB"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Роль и значение нефинансовой отчетности в системе корпоративной отчетности. </w:t>
      </w:r>
    </w:p>
    <w:p w14:paraId="3223753A"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lastRenderedPageBreak/>
        <w:t xml:space="preserve">Влияние передовых концепций управления на нефинансовую отчетность. </w:t>
      </w:r>
    </w:p>
    <w:p w14:paraId="1554FE33"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Развитие стандартизации и нормативно-правового регулирования нефинансовой отчетности. </w:t>
      </w:r>
    </w:p>
    <w:p w14:paraId="78A8B2FB"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Модели и подходы к формированию нефинансовой отчетности. </w:t>
      </w:r>
    </w:p>
    <w:p w14:paraId="7AE739D2"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Аналитические инструменты формирования публичной нефинансовой отчетности. </w:t>
      </w:r>
    </w:p>
    <w:p w14:paraId="13A22A33"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Категории качества раскрытия информации в нефинансовой отчетности. 8. Представление и верификация нефинансовой отчетности. </w:t>
      </w:r>
    </w:p>
    <w:p w14:paraId="4F399236"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Понятие и факторы устойчивого развития. Сущность концепции устойчивого развития применительно к экономическим субъектам. </w:t>
      </w:r>
    </w:p>
    <w:p w14:paraId="6EAAF77C"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Механизм устойчивого развития организации и этапы его реализации. </w:t>
      </w:r>
    </w:p>
    <w:p w14:paraId="2FE53008"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Описание международных и национальных стандартов отчетности об устойчивом развитии. </w:t>
      </w:r>
    </w:p>
    <w:p w14:paraId="0670709C"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Стандарты Глобальной инициативы по отчетности. </w:t>
      </w:r>
    </w:p>
    <w:p w14:paraId="229CD203" w14:textId="77777777" w:rsidR="00B70E90" w:rsidRPr="00C85389" w:rsidRDefault="00B70E90" w:rsidP="00B70E90">
      <w:pPr>
        <w:pStyle w:val="a3"/>
        <w:numPr>
          <w:ilvl w:val="0"/>
          <w:numId w:val="32"/>
        </w:numPr>
        <w:spacing w:beforeAutospacing="1" w:after="100" w:afterAutospacing="1"/>
        <w:jc w:val="both"/>
        <w:rPr>
          <w:sz w:val="28"/>
          <w:szCs w:val="28"/>
          <w:lang w:val="en-US"/>
        </w:rPr>
      </w:pPr>
      <w:r w:rsidRPr="00C85389">
        <w:rPr>
          <w:sz w:val="28"/>
          <w:szCs w:val="28"/>
        </w:rPr>
        <w:t>Директива</w:t>
      </w:r>
      <w:r w:rsidRPr="00C85389">
        <w:rPr>
          <w:sz w:val="28"/>
          <w:szCs w:val="28"/>
          <w:lang w:val="en-US"/>
        </w:rPr>
        <w:t xml:space="preserve"> </w:t>
      </w:r>
      <w:r>
        <w:t>ЕС</w:t>
      </w:r>
      <w:r w:rsidRPr="00C85389">
        <w:rPr>
          <w:lang w:val="en-US"/>
        </w:rPr>
        <w:t xml:space="preserve"> </w:t>
      </w:r>
      <w:r w:rsidRPr="00C85389">
        <w:rPr>
          <w:sz w:val="28"/>
          <w:szCs w:val="28"/>
          <w:lang w:eastAsia="ru-RU"/>
        </w:rPr>
        <w:t>по</w:t>
      </w:r>
      <w:r w:rsidRPr="00154DDE">
        <w:rPr>
          <w:sz w:val="28"/>
          <w:szCs w:val="28"/>
          <w:lang w:val="en-US" w:eastAsia="ru-RU"/>
        </w:rPr>
        <w:t xml:space="preserve"> </w:t>
      </w:r>
      <w:r w:rsidRPr="00C85389">
        <w:rPr>
          <w:sz w:val="28"/>
          <w:szCs w:val="28"/>
          <w:lang w:eastAsia="ru-RU"/>
        </w:rPr>
        <w:t>нефинансовой</w:t>
      </w:r>
      <w:r w:rsidRPr="00154DDE">
        <w:rPr>
          <w:sz w:val="28"/>
          <w:szCs w:val="28"/>
          <w:lang w:val="en-US" w:eastAsia="ru-RU"/>
        </w:rPr>
        <w:t xml:space="preserve"> </w:t>
      </w:r>
      <w:r w:rsidRPr="00C85389">
        <w:rPr>
          <w:sz w:val="28"/>
          <w:szCs w:val="28"/>
          <w:lang w:eastAsia="ru-RU"/>
        </w:rPr>
        <w:t>отчетности</w:t>
      </w:r>
      <w:r w:rsidRPr="00154DDE">
        <w:rPr>
          <w:sz w:val="28"/>
          <w:szCs w:val="28"/>
          <w:lang w:val="en-US" w:eastAsia="ru-RU"/>
        </w:rPr>
        <w:t xml:space="preserve"> 2014/95/EU </w:t>
      </w:r>
      <w:r w:rsidRPr="00C85389">
        <w:rPr>
          <w:sz w:val="28"/>
          <w:szCs w:val="28"/>
          <w:lang w:eastAsia="ru-RU"/>
        </w:rPr>
        <w:t>от</w:t>
      </w:r>
      <w:r w:rsidRPr="00154DDE">
        <w:rPr>
          <w:sz w:val="28"/>
          <w:szCs w:val="28"/>
          <w:lang w:val="en-US" w:eastAsia="ru-RU"/>
        </w:rPr>
        <w:t xml:space="preserve"> 22.10.2014 (Directive 2014/95/EU on Disclosure of Nonfinancial and Diversity Information).</w:t>
      </w:r>
      <w:r w:rsidRPr="00C85389">
        <w:rPr>
          <w:lang w:val="en-US"/>
        </w:rPr>
        <w:t xml:space="preserve"> </w:t>
      </w:r>
    </w:p>
    <w:p w14:paraId="75317F8C" w14:textId="77777777" w:rsidR="00B70E90" w:rsidRDefault="00B70E90" w:rsidP="00B70E90">
      <w:pPr>
        <w:pStyle w:val="a9"/>
        <w:numPr>
          <w:ilvl w:val="0"/>
          <w:numId w:val="32"/>
        </w:numPr>
        <w:spacing w:before="0"/>
        <w:jc w:val="both"/>
        <w:rPr>
          <w:rFonts w:ascii="Times New Roman" w:hAnsi="Times New Roman"/>
          <w:sz w:val="28"/>
          <w:szCs w:val="28"/>
        </w:rPr>
      </w:pPr>
      <w:r>
        <w:rPr>
          <w:rFonts w:ascii="Times New Roman" w:hAnsi="Times New Roman"/>
          <w:sz w:val="28"/>
          <w:szCs w:val="28"/>
        </w:rPr>
        <w:t>Методологическ</w:t>
      </w:r>
      <w:r w:rsidRPr="00117221">
        <w:rPr>
          <w:rFonts w:ascii="Times New Roman" w:hAnsi="Times New Roman"/>
          <w:sz w:val="28"/>
          <w:szCs w:val="28"/>
        </w:rPr>
        <w:t xml:space="preserve">ий подход к отчетности в области устойчивого развития. </w:t>
      </w:r>
    </w:p>
    <w:p w14:paraId="06F7227C"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Содержание отчетности об устойчивом развитии и определение ее оптимальных границ. </w:t>
      </w:r>
    </w:p>
    <w:p w14:paraId="51F2B601"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Этапы построения отчетности об устойчивом развитии. </w:t>
      </w:r>
    </w:p>
    <w:p w14:paraId="673D1EBA"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Критерии и показатели устойчивого развития организации.</w:t>
      </w:r>
    </w:p>
    <w:p w14:paraId="2ED0A1A9"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Экономические, социальные и экологические показатели устойчивого развития и их классификация.</w:t>
      </w:r>
    </w:p>
    <w:p w14:paraId="14D68CF1"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Частные и комплексные показатели устойчивого развития. </w:t>
      </w:r>
    </w:p>
    <w:p w14:paraId="05E9A40A"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Методика анализа отчетности в области устойчивого развития. </w:t>
      </w:r>
    </w:p>
    <w:p w14:paraId="6F46C6BB"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Инструменты анализа отчетности в области устойчивого развития. </w:t>
      </w:r>
    </w:p>
    <w:p w14:paraId="0942EF7E"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Матрица зрелости устойчивого развития. </w:t>
      </w:r>
    </w:p>
    <w:p w14:paraId="67EA7C7A"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Развитие публичной нефинансовой отчетности </w:t>
      </w:r>
      <w:r>
        <w:rPr>
          <w:rFonts w:ascii="Times New Roman" w:hAnsi="Times New Roman"/>
          <w:sz w:val="28"/>
          <w:szCs w:val="28"/>
        </w:rPr>
        <w:t>российских нефтегазовых компаний</w:t>
      </w:r>
      <w:r w:rsidRPr="00117221">
        <w:rPr>
          <w:rFonts w:ascii="Times New Roman" w:hAnsi="Times New Roman"/>
          <w:sz w:val="28"/>
          <w:szCs w:val="28"/>
        </w:rPr>
        <w:t xml:space="preserve">. </w:t>
      </w:r>
    </w:p>
    <w:p w14:paraId="29B64E01"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Развитие публичной нефинансовой отчетности </w:t>
      </w:r>
      <w:r>
        <w:rPr>
          <w:rFonts w:ascii="Times New Roman" w:hAnsi="Times New Roman"/>
          <w:sz w:val="28"/>
          <w:szCs w:val="28"/>
        </w:rPr>
        <w:t>российских нефтеперерабатывающих компаний</w:t>
      </w:r>
      <w:r w:rsidRPr="00117221">
        <w:rPr>
          <w:rFonts w:ascii="Times New Roman" w:hAnsi="Times New Roman"/>
          <w:sz w:val="28"/>
          <w:szCs w:val="28"/>
        </w:rPr>
        <w:t xml:space="preserve">.  </w:t>
      </w:r>
    </w:p>
    <w:p w14:paraId="51DB559A"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Развитие </w:t>
      </w:r>
      <w:r>
        <w:rPr>
          <w:rFonts w:ascii="Times New Roman" w:hAnsi="Times New Roman"/>
          <w:sz w:val="28"/>
          <w:szCs w:val="28"/>
        </w:rPr>
        <w:t>нефинансовой</w:t>
      </w:r>
      <w:r w:rsidRPr="00117221">
        <w:rPr>
          <w:rFonts w:ascii="Times New Roman" w:hAnsi="Times New Roman"/>
          <w:sz w:val="28"/>
          <w:szCs w:val="28"/>
        </w:rPr>
        <w:t xml:space="preserve"> отчетности в интересах инвестиционного сообщества. </w:t>
      </w:r>
    </w:p>
    <w:p w14:paraId="666FDB98"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Развитие публичной нефинансовой отчетности </w:t>
      </w:r>
      <w:r>
        <w:rPr>
          <w:rFonts w:ascii="Times New Roman" w:hAnsi="Times New Roman"/>
          <w:sz w:val="28"/>
          <w:szCs w:val="28"/>
        </w:rPr>
        <w:t>российских электроэнергетических компаний</w:t>
      </w:r>
      <w:r w:rsidRPr="00117221">
        <w:rPr>
          <w:rFonts w:ascii="Times New Roman" w:hAnsi="Times New Roman"/>
          <w:sz w:val="28"/>
          <w:szCs w:val="28"/>
        </w:rPr>
        <w:t xml:space="preserve">.  </w:t>
      </w:r>
    </w:p>
    <w:p w14:paraId="6C485093"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Методологические основы подготовки </w:t>
      </w:r>
      <w:r>
        <w:rPr>
          <w:rFonts w:ascii="Times New Roman" w:hAnsi="Times New Roman"/>
          <w:sz w:val="28"/>
          <w:szCs w:val="28"/>
        </w:rPr>
        <w:t>нефинансов</w:t>
      </w:r>
      <w:r w:rsidRPr="00117221">
        <w:rPr>
          <w:rFonts w:ascii="Times New Roman" w:hAnsi="Times New Roman"/>
          <w:sz w:val="28"/>
          <w:szCs w:val="28"/>
        </w:rPr>
        <w:t xml:space="preserve">ой отчетности: руководящие принципы и элементы содержания. </w:t>
      </w:r>
    </w:p>
    <w:p w14:paraId="2D4808FF"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Развитие публичной нефинансовой отчетности </w:t>
      </w:r>
      <w:r>
        <w:rPr>
          <w:rFonts w:ascii="Times New Roman" w:hAnsi="Times New Roman"/>
          <w:sz w:val="28"/>
          <w:szCs w:val="28"/>
        </w:rPr>
        <w:t>российских компаний атомной энергетики</w:t>
      </w:r>
      <w:r w:rsidRPr="00117221">
        <w:rPr>
          <w:rFonts w:ascii="Times New Roman" w:hAnsi="Times New Roman"/>
          <w:sz w:val="28"/>
          <w:szCs w:val="28"/>
        </w:rPr>
        <w:t xml:space="preserve">.   </w:t>
      </w:r>
    </w:p>
    <w:p w14:paraId="3F8DE033"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Развитие публичной нефинансовой отчетности </w:t>
      </w:r>
      <w:r>
        <w:rPr>
          <w:rFonts w:ascii="Times New Roman" w:hAnsi="Times New Roman"/>
          <w:sz w:val="28"/>
          <w:szCs w:val="28"/>
        </w:rPr>
        <w:t>российских компаний гидроэнергетики</w:t>
      </w:r>
      <w:r w:rsidRPr="00117221">
        <w:rPr>
          <w:rFonts w:ascii="Times New Roman" w:hAnsi="Times New Roman"/>
          <w:sz w:val="28"/>
          <w:szCs w:val="28"/>
        </w:rPr>
        <w:t xml:space="preserve">. </w:t>
      </w:r>
    </w:p>
    <w:p w14:paraId="40DEDBE5"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lastRenderedPageBreak/>
        <w:t xml:space="preserve">Развитие публичной нефинансовой отчетности </w:t>
      </w:r>
      <w:r>
        <w:rPr>
          <w:rFonts w:ascii="Times New Roman" w:hAnsi="Times New Roman"/>
          <w:sz w:val="28"/>
          <w:szCs w:val="28"/>
        </w:rPr>
        <w:t>российских компаний возобновляемой энергетики</w:t>
      </w:r>
      <w:r w:rsidRPr="00117221">
        <w:rPr>
          <w:rFonts w:ascii="Times New Roman" w:hAnsi="Times New Roman"/>
          <w:sz w:val="28"/>
          <w:szCs w:val="28"/>
        </w:rPr>
        <w:t xml:space="preserve">.  </w:t>
      </w:r>
    </w:p>
    <w:p w14:paraId="40A6B217"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Развитие публичной нефинансовой отчетности </w:t>
      </w:r>
      <w:r>
        <w:rPr>
          <w:rFonts w:ascii="Times New Roman" w:hAnsi="Times New Roman"/>
          <w:sz w:val="28"/>
          <w:szCs w:val="28"/>
        </w:rPr>
        <w:t>зарубежных нефтегазовых компаний</w:t>
      </w:r>
      <w:r w:rsidRPr="00117221">
        <w:rPr>
          <w:rFonts w:ascii="Times New Roman" w:hAnsi="Times New Roman"/>
          <w:sz w:val="28"/>
          <w:szCs w:val="28"/>
        </w:rPr>
        <w:t xml:space="preserve">. </w:t>
      </w:r>
    </w:p>
    <w:p w14:paraId="560AE449"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Развитие публичной нефинансовой отчетности </w:t>
      </w:r>
      <w:r>
        <w:rPr>
          <w:rFonts w:ascii="Times New Roman" w:hAnsi="Times New Roman"/>
          <w:sz w:val="28"/>
          <w:szCs w:val="28"/>
        </w:rPr>
        <w:t>зарубежных нефтеперерабатывающих компаний</w:t>
      </w:r>
      <w:r w:rsidRPr="00117221">
        <w:rPr>
          <w:rFonts w:ascii="Times New Roman" w:hAnsi="Times New Roman"/>
          <w:sz w:val="28"/>
          <w:szCs w:val="28"/>
        </w:rPr>
        <w:t xml:space="preserve">.  </w:t>
      </w:r>
    </w:p>
    <w:p w14:paraId="7AE4ACBE"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Развитие публичной нефинансовой отчетности </w:t>
      </w:r>
      <w:r>
        <w:rPr>
          <w:rFonts w:ascii="Times New Roman" w:hAnsi="Times New Roman"/>
          <w:sz w:val="28"/>
          <w:szCs w:val="28"/>
        </w:rPr>
        <w:t>зарубежных электроэнергетических компаний</w:t>
      </w:r>
      <w:r w:rsidRPr="00117221">
        <w:rPr>
          <w:rFonts w:ascii="Times New Roman" w:hAnsi="Times New Roman"/>
          <w:sz w:val="28"/>
          <w:szCs w:val="28"/>
        </w:rPr>
        <w:t>.</w:t>
      </w:r>
    </w:p>
    <w:p w14:paraId="31C3E844"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Развитие публичной нефинансовой отчетности </w:t>
      </w:r>
      <w:r>
        <w:rPr>
          <w:rFonts w:ascii="Times New Roman" w:hAnsi="Times New Roman"/>
          <w:sz w:val="28"/>
          <w:szCs w:val="28"/>
        </w:rPr>
        <w:t>зарубежных компаний атомной энергетики</w:t>
      </w:r>
      <w:r w:rsidRPr="00117221">
        <w:rPr>
          <w:rFonts w:ascii="Times New Roman" w:hAnsi="Times New Roman"/>
          <w:sz w:val="28"/>
          <w:szCs w:val="28"/>
        </w:rPr>
        <w:t xml:space="preserve">.   </w:t>
      </w:r>
    </w:p>
    <w:p w14:paraId="43B23A44"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Развитие публичной нефинансовой отчетности </w:t>
      </w:r>
      <w:r>
        <w:rPr>
          <w:rFonts w:ascii="Times New Roman" w:hAnsi="Times New Roman"/>
          <w:sz w:val="28"/>
          <w:szCs w:val="28"/>
        </w:rPr>
        <w:t>зарубежных компаний гидроэнергетики</w:t>
      </w:r>
      <w:r w:rsidRPr="00117221">
        <w:rPr>
          <w:rFonts w:ascii="Times New Roman" w:hAnsi="Times New Roman"/>
          <w:sz w:val="28"/>
          <w:szCs w:val="28"/>
        </w:rPr>
        <w:t xml:space="preserve">. </w:t>
      </w:r>
    </w:p>
    <w:p w14:paraId="27721A12" w14:textId="77777777" w:rsidR="00B70E90" w:rsidRPr="00547F09" w:rsidRDefault="00B70E90" w:rsidP="00B70E90">
      <w:pPr>
        <w:pStyle w:val="a9"/>
        <w:numPr>
          <w:ilvl w:val="0"/>
          <w:numId w:val="32"/>
        </w:numPr>
        <w:spacing w:before="0"/>
        <w:jc w:val="both"/>
        <w:rPr>
          <w:rFonts w:ascii="Times New Roman" w:hAnsi="Times New Roman"/>
          <w:sz w:val="28"/>
          <w:szCs w:val="28"/>
        </w:rPr>
      </w:pPr>
      <w:r w:rsidRPr="00547F09">
        <w:rPr>
          <w:rFonts w:ascii="Times New Roman" w:hAnsi="Times New Roman"/>
          <w:sz w:val="28"/>
          <w:szCs w:val="28"/>
        </w:rPr>
        <w:t xml:space="preserve">Развитие публичной нефинансовой отчетности зарубежных компаний возобновляемой энергетики.  </w:t>
      </w:r>
    </w:p>
    <w:p w14:paraId="5F5EF66F"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Методологические основы подготовки </w:t>
      </w:r>
      <w:r>
        <w:rPr>
          <w:rFonts w:ascii="Times New Roman" w:hAnsi="Times New Roman"/>
          <w:sz w:val="28"/>
          <w:szCs w:val="28"/>
        </w:rPr>
        <w:t>нефинансов</w:t>
      </w:r>
      <w:r w:rsidRPr="00117221">
        <w:rPr>
          <w:rFonts w:ascii="Times New Roman" w:hAnsi="Times New Roman"/>
          <w:sz w:val="28"/>
          <w:szCs w:val="28"/>
        </w:rPr>
        <w:t xml:space="preserve">ой отчетности: руководящие принципы и элементы содержания. </w:t>
      </w:r>
    </w:p>
    <w:p w14:paraId="5920EE9E"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Развитие публичной нефинансовой отчетности </w:t>
      </w:r>
      <w:r>
        <w:rPr>
          <w:rFonts w:ascii="Times New Roman" w:hAnsi="Times New Roman"/>
          <w:sz w:val="28"/>
          <w:szCs w:val="28"/>
        </w:rPr>
        <w:t>российских компаний атомной энергетики</w:t>
      </w:r>
      <w:r w:rsidRPr="00117221">
        <w:rPr>
          <w:rFonts w:ascii="Times New Roman" w:hAnsi="Times New Roman"/>
          <w:sz w:val="28"/>
          <w:szCs w:val="28"/>
        </w:rPr>
        <w:t xml:space="preserve">.   </w:t>
      </w:r>
    </w:p>
    <w:p w14:paraId="5F6F0B9F"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Развитие публичной нефинансовой отчетности </w:t>
      </w:r>
      <w:r>
        <w:rPr>
          <w:rFonts w:ascii="Times New Roman" w:hAnsi="Times New Roman"/>
          <w:sz w:val="28"/>
          <w:szCs w:val="28"/>
        </w:rPr>
        <w:t>российских компаний гидроэнергетики</w:t>
      </w:r>
      <w:r w:rsidRPr="00117221">
        <w:rPr>
          <w:rFonts w:ascii="Times New Roman" w:hAnsi="Times New Roman"/>
          <w:sz w:val="28"/>
          <w:szCs w:val="28"/>
        </w:rPr>
        <w:t xml:space="preserve">. </w:t>
      </w:r>
    </w:p>
    <w:p w14:paraId="421DC600" w14:textId="77777777" w:rsidR="00B70E90" w:rsidRDefault="00B70E90" w:rsidP="00B70E90">
      <w:pPr>
        <w:pStyle w:val="a9"/>
        <w:numPr>
          <w:ilvl w:val="0"/>
          <w:numId w:val="32"/>
        </w:numPr>
        <w:spacing w:before="0"/>
        <w:jc w:val="both"/>
        <w:rPr>
          <w:rFonts w:ascii="Times New Roman" w:hAnsi="Times New Roman"/>
          <w:sz w:val="28"/>
          <w:szCs w:val="28"/>
        </w:rPr>
      </w:pPr>
      <w:r w:rsidRPr="00547F09">
        <w:rPr>
          <w:rFonts w:ascii="Times New Roman" w:hAnsi="Times New Roman"/>
          <w:sz w:val="28"/>
          <w:szCs w:val="28"/>
        </w:rPr>
        <w:t xml:space="preserve">Развитие публичной нефинансовой отчетности российских компаний возобновляемой энергетики.  </w:t>
      </w:r>
    </w:p>
    <w:p w14:paraId="0B41D5C7" w14:textId="77777777" w:rsidR="00B70E90" w:rsidRDefault="00B70E90" w:rsidP="00B70E90">
      <w:pPr>
        <w:pStyle w:val="a9"/>
        <w:numPr>
          <w:ilvl w:val="0"/>
          <w:numId w:val="32"/>
        </w:numPr>
        <w:spacing w:before="0"/>
        <w:jc w:val="both"/>
        <w:rPr>
          <w:rFonts w:ascii="Times New Roman" w:hAnsi="Times New Roman"/>
          <w:sz w:val="28"/>
          <w:szCs w:val="28"/>
        </w:rPr>
      </w:pPr>
      <w:r w:rsidRPr="00622205">
        <w:rPr>
          <w:rFonts w:ascii="Times New Roman" w:hAnsi="Times New Roman"/>
          <w:sz w:val="28"/>
          <w:szCs w:val="28"/>
        </w:rPr>
        <w:t xml:space="preserve">Стандарты отчетности об устойчивом развитии (GRI Standards). </w:t>
      </w:r>
    </w:p>
    <w:p w14:paraId="77B2FCB8" w14:textId="77777777" w:rsidR="00B70E90" w:rsidRDefault="00B70E90" w:rsidP="00B70E90">
      <w:pPr>
        <w:pStyle w:val="a9"/>
        <w:numPr>
          <w:ilvl w:val="0"/>
          <w:numId w:val="32"/>
        </w:numPr>
        <w:spacing w:before="0"/>
        <w:jc w:val="both"/>
        <w:rPr>
          <w:rFonts w:ascii="Times New Roman" w:hAnsi="Times New Roman"/>
          <w:sz w:val="28"/>
          <w:szCs w:val="28"/>
        </w:rPr>
      </w:pPr>
      <w:r w:rsidRPr="00622205">
        <w:rPr>
          <w:rFonts w:ascii="Times New Roman" w:hAnsi="Times New Roman"/>
          <w:sz w:val="28"/>
          <w:szCs w:val="28"/>
        </w:rPr>
        <w:t>Стандарты Совета по стандартизации отчетности в области устойчивого развития (</w:t>
      </w:r>
      <w:proofErr w:type="spellStart"/>
      <w:r w:rsidRPr="00622205">
        <w:rPr>
          <w:rFonts w:ascii="Times New Roman" w:hAnsi="Times New Roman"/>
          <w:sz w:val="28"/>
          <w:szCs w:val="28"/>
        </w:rPr>
        <w:t>Sustainable</w:t>
      </w:r>
      <w:proofErr w:type="spellEnd"/>
      <w:r w:rsidRPr="00622205">
        <w:rPr>
          <w:rFonts w:ascii="Times New Roman" w:hAnsi="Times New Roman"/>
          <w:sz w:val="28"/>
          <w:szCs w:val="28"/>
        </w:rPr>
        <w:t xml:space="preserve"> </w:t>
      </w:r>
      <w:proofErr w:type="spellStart"/>
      <w:r w:rsidRPr="00622205">
        <w:rPr>
          <w:rFonts w:ascii="Times New Roman" w:hAnsi="Times New Roman"/>
          <w:sz w:val="28"/>
          <w:szCs w:val="28"/>
        </w:rPr>
        <w:t>Accounting</w:t>
      </w:r>
      <w:proofErr w:type="spellEnd"/>
      <w:r w:rsidRPr="00622205">
        <w:rPr>
          <w:rFonts w:ascii="Times New Roman" w:hAnsi="Times New Roman"/>
          <w:sz w:val="28"/>
          <w:szCs w:val="28"/>
        </w:rPr>
        <w:t xml:space="preserve"> </w:t>
      </w:r>
      <w:proofErr w:type="spellStart"/>
      <w:r w:rsidRPr="00622205">
        <w:rPr>
          <w:rFonts w:ascii="Times New Roman" w:hAnsi="Times New Roman"/>
          <w:sz w:val="28"/>
          <w:szCs w:val="28"/>
        </w:rPr>
        <w:t>Standards</w:t>
      </w:r>
      <w:proofErr w:type="spellEnd"/>
      <w:r w:rsidRPr="00622205">
        <w:rPr>
          <w:rFonts w:ascii="Times New Roman" w:hAnsi="Times New Roman"/>
          <w:sz w:val="28"/>
          <w:szCs w:val="28"/>
        </w:rPr>
        <w:t xml:space="preserve"> </w:t>
      </w:r>
      <w:proofErr w:type="spellStart"/>
      <w:r w:rsidRPr="00622205">
        <w:rPr>
          <w:rFonts w:ascii="Times New Roman" w:hAnsi="Times New Roman"/>
          <w:sz w:val="28"/>
          <w:szCs w:val="28"/>
        </w:rPr>
        <w:t>Board</w:t>
      </w:r>
      <w:proofErr w:type="spellEnd"/>
      <w:r w:rsidRPr="00622205">
        <w:rPr>
          <w:rFonts w:ascii="Times New Roman" w:hAnsi="Times New Roman"/>
          <w:sz w:val="28"/>
          <w:szCs w:val="28"/>
        </w:rPr>
        <w:t xml:space="preserve">, SASB). </w:t>
      </w:r>
    </w:p>
    <w:p w14:paraId="28961F59" w14:textId="77777777" w:rsidR="00B70E90" w:rsidRPr="00547F09" w:rsidRDefault="00B70E90" w:rsidP="00B70E90">
      <w:pPr>
        <w:pStyle w:val="a9"/>
        <w:numPr>
          <w:ilvl w:val="0"/>
          <w:numId w:val="32"/>
        </w:numPr>
        <w:spacing w:before="0"/>
        <w:jc w:val="both"/>
        <w:rPr>
          <w:rFonts w:ascii="Times New Roman" w:hAnsi="Times New Roman"/>
          <w:sz w:val="28"/>
          <w:szCs w:val="28"/>
        </w:rPr>
      </w:pPr>
      <w:r w:rsidRPr="00622205">
        <w:rPr>
          <w:rFonts w:ascii="Times New Roman" w:hAnsi="Times New Roman"/>
          <w:sz w:val="28"/>
          <w:szCs w:val="28"/>
        </w:rPr>
        <w:t>Стандарты</w:t>
      </w:r>
      <w:r w:rsidRPr="00622205">
        <w:rPr>
          <w:rFonts w:ascii="Times New Roman" w:hAnsi="Times New Roman"/>
          <w:sz w:val="28"/>
          <w:szCs w:val="28"/>
          <w:lang w:val="en-US"/>
        </w:rPr>
        <w:t xml:space="preserve"> </w:t>
      </w:r>
      <w:proofErr w:type="spellStart"/>
      <w:r w:rsidRPr="00622205">
        <w:rPr>
          <w:rFonts w:ascii="Times New Roman" w:hAnsi="Times New Roman"/>
          <w:sz w:val="28"/>
          <w:szCs w:val="28"/>
          <w:lang w:val="en-US"/>
        </w:rPr>
        <w:t>AccountAbility</w:t>
      </w:r>
      <w:proofErr w:type="spellEnd"/>
      <w:r w:rsidRPr="00622205">
        <w:rPr>
          <w:rFonts w:ascii="Times New Roman" w:hAnsi="Times New Roman"/>
          <w:sz w:val="28"/>
          <w:szCs w:val="28"/>
          <w:lang w:val="en-US"/>
        </w:rPr>
        <w:t xml:space="preserve"> (AA 1000 SES, AA 1000 AS, AA 1000 AP). </w:t>
      </w:r>
      <w:r w:rsidRPr="00622205">
        <w:rPr>
          <w:rFonts w:ascii="Times New Roman" w:hAnsi="Times New Roman"/>
          <w:sz w:val="28"/>
          <w:szCs w:val="28"/>
        </w:rPr>
        <w:t>Стандарт Международной организации по социальной ответственности (</w:t>
      </w:r>
      <w:proofErr w:type="spellStart"/>
      <w:r w:rsidRPr="00622205">
        <w:rPr>
          <w:rFonts w:ascii="Times New Roman" w:hAnsi="Times New Roman"/>
          <w:sz w:val="28"/>
          <w:szCs w:val="28"/>
        </w:rPr>
        <w:t>Social</w:t>
      </w:r>
      <w:proofErr w:type="spellEnd"/>
      <w:r w:rsidRPr="00622205">
        <w:rPr>
          <w:rFonts w:ascii="Times New Roman" w:hAnsi="Times New Roman"/>
          <w:sz w:val="28"/>
          <w:szCs w:val="28"/>
        </w:rPr>
        <w:t xml:space="preserve"> </w:t>
      </w:r>
      <w:proofErr w:type="spellStart"/>
      <w:r w:rsidRPr="00622205">
        <w:rPr>
          <w:rFonts w:ascii="Times New Roman" w:hAnsi="Times New Roman"/>
          <w:sz w:val="28"/>
          <w:szCs w:val="28"/>
        </w:rPr>
        <w:t>Accountability</w:t>
      </w:r>
      <w:proofErr w:type="spellEnd"/>
      <w:r w:rsidRPr="00622205">
        <w:rPr>
          <w:rFonts w:ascii="Times New Roman" w:hAnsi="Times New Roman"/>
          <w:sz w:val="28"/>
          <w:szCs w:val="28"/>
        </w:rPr>
        <w:t xml:space="preserve"> 8000, SA8000).</w:t>
      </w:r>
    </w:p>
    <w:p w14:paraId="223D6097" w14:textId="77777777" w:rsidR="00B70E90" w:rsidRDefault="00B70E90" w:rsidP="00B70E90">
      <w:pPr>
        <w:pStyle w:val="a9"/>
        <w:numPr>
          <w:ilvl w:val="0"/>
          <w:numId w:val="32"/>
        </w:numPr>
        <w:spacing w:before="0"/>
        <w:jc w:val="both"/>
        <w:rPr>
          <w:rFonts w:ascii="Times New Roman" w:hAnsi="Times New Roman"/>
          <w:sz w:val="28"/>
          <w:szCs w:val="28"/>
        </w:rPr>
      </w:pPr>
      <w:r w:rsidRPr="00081566">
        <w:rPr>
          <w:rFonts w:ascii="Times New Roman" w:hAnsi="Times New Roman"/>
          <w:sz w:val="28"/>
          <w:szCs w:val="28"/>
        </w:rPr>
        <w:t xml:space="preserve">Стандарт ISO 26000:2010 «Руководство по социальной ответственности». </w:t>
      </w:r>
    </w:p>
    <w:p w14:paraId="27AF50BB" w14:textId="77777777" w:rsidR="00B70E90" w:rsidRDefault="00B70E90" w:rsidP="00B70E90">
      <w:pPr>
        <w:pStyle w:val="a9"/>
        <w:numPr>
          <w:ilvl w:val="0"/>
          <w:numId w:val="32"/>
        </w:numPr>
        <w:spacing w:before="0"/>
        <w:jc w:val="both"/>
        <w:rPr>
          <w:rFonts w:ascii="Times New Roman" w:hAnsi="Times New Roman"/>
          <w:sz w:val="28"/>
          <w:szCs w:val="28"/>
        </w:rPr>
      </w:pPr>
      <w:r w:rsidRPr="00081566">
        <w:rPr>
          <w:rFonts w:ascii="Times New Roman" w:hAnsi="Times New Roman"/>
          <w:sz w:val="28"/>
          <w:szCs w:val="28"/>
        </w:rPr>
        <w:t>Национальный стандарт РФ ГОСТ Р ИСО 26000-2012 «Руководство по социальной ответственности».</w:t>
      </w:r>
    </w:p>
    <w:p w14:paraId="0BB8E18A"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Обеспечение транспарентности нефинансовой отчетности на основе роста уровня и качества раскрытия нефинансовой информации. </w:t>
      </w:r>
    </w:p>
    <w:p w14:paraId="4EB1292C"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Отраслевой аспект формирования нефинансовой отчетности. Развитие публичной нефинансовой отчетности организаций различных видов деятельности. </w:t>
      </w:r>
    </w:p>
    <w:p w14:paraId="7D85661B"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Проблемы подготовки публичной нефинансовой отчетности на современном этапе. </w:t>
      </w:r>
    </w:p>
    <w:p w14:paraId="01AB13F2"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Продвижение нефинансовой отчетности в России и мире. </w:t>
      </w:r>
    </w:p>
    <w:p w14:paraId="1B28E164" w14:textId="77777777" w:rsidR="00B70E90"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Концепция развития публичной нефинансовой отчетности в Российской Федерации.</w:t>
      </w:r>
    </w:p>
    <w:p w14:paraId="0A5B6ED5" w14:textId="77777777" w:rsidR="00B70E90" w:rsidRPr="00117221" w:rsidRDefault="00B70E90" w:rsidP="00B70E90">
      <w:pPr>
        <w:pStyle w:val="a9"/>
        <w:numPr>
          <w:ilvl w:val="0"/>
          <w:numId w:val="32"/>
        </w:numPr>
        <w:spacing w:before="0"/>
        <w:jc w:val="both"/>
        <w:rPr>
          <w:rFonts w:ascii="Times New Roman" w:hAnsi="Times New Roman"/>
          <w:sz w:val="28"/>
          <w:szCs w:val="28"/>
        </w:rPr>
      </w:pPr>
      <w:r w:rsidRPr="00117221">
        <w:rPr>
          <w:rFonts w:ascii="Times New Roman" w:hAnsi="Times New Roman"/>
          <w:sz w:val="28"/>
          <w:szCs w:val="28"/>
        </w:rPr>
        <w:t xml:space="preserve">Перспективы </w:t>
      </w:r>
      <w:r>
        <w:rPr>
          <w:rFonts w:ascii="Times New Roman" w:hAnsi="Times New Roman"/>
          <w:sz w:val="28"/>
          <w:szCs w:val="28"/>
        </w:rPr>
        <w:t xml:space="preserve">развития и совершенствования </w:t>
      </w:r>
      <w:r w:rsidRPr="00117221">
        <w:rPr>
          <w:rFonts w:ascii="Times New Roman" w:hAnsi="Times New Roman"/>
          <w:sz w:val="28"/>
          <w:szCs w:val="28"/>
        </w:rPr>
        <w:t>нефинансовой отчетност</w:t>
      </w:r>
      <w:r>
        <w:rPr>
          <w:rFonts w:ascii="Times New Roman" w:hAnsi="Times New Roman"/>
          <w:sz w:val="28"/>
          <w:szCs w:val="28"/>
        </w:rPr>
        <w:t>и.</w:t>
      </w:r>
    </w:p>
    <w:p w14:paraId="70B7A004" w14:textId="77777777" w:rsidR="00B70E90" w:rsidRPr="00A00D97" w:rsidRDefault="00B70E90" w:rsidP="00B70E90">
      <w:pPr>
        <w:pStyle w:val="a9"/>
        <w:spacing w:before="0"/>
        <w:rPr>
          <w:rFonts w:ascii="Times New Roman" w:hAnsi="Times New Roman"/>
          <w:bCs/>
          <w:sz w:val="28"/>
          <w:szCs w:val="28"/>
          <w:highlight w:val="yellow"/>
        </w:rPr>
      </w:pPr>
    </w:p>
    <w:p w14:paraId="4F82B3F6" w14:textId="77777777" w:rsidR="00B70E90" w:rsidRDefault="00B70E90" w:rsidP="00B70E90">
      <w:pPr>
        <w:pStyle w:val="a9"/>
        <w:spacing w:before="0"/>
        <w:ind w:left="720"/>
        <w:rPr>
          <w:bCs/>
        </w:rPr>
      </w:pPr>
    </w:p>
    <w:p w14:paraId="55FCC9F6" w14:textId="77777777" w:rsidR="00B70E90" w:rsidRDefault="00B70E90" w:rsidP="00B70E90">
      <w:pPr>
        <w:autoSpaceDE w:val="0"/>
        <w:autoSpaceDN w:val="0"/>
        <w:adjustRightInd w:val="0"/>
        <w:rPr>
          <w:b/>
          <w:bCs/>
          <w:sz w:val="28"/>
          <w:szCs w:val="28"/>
        </w:rPr>
      </w:pPr>
      <w:bookmarkStart w:id="8" w:name="_Toc3995512"/>
      <w:r w:rsidRPr="00EE03D8">
        <w:rPr>
          <w:b/>
          <w:bCs/>
          <w:sz w:val="28"/>
          <w:szCs w:val="28"/>
        </w:rPr>
        <w:lastRenderedPageBreak/>
        <w:t>Методические материалы, определяющие процедуры оценивания знаний, умений и владений</w:t>
      </w:r>
      <w:bookmarkEnd w:id="8"/>
    </w:p>
    <w:p w14:paraId="5DDCB65C" w14:textId="77777777" w:rsidR="00B70E90" w:rsidRDefault="00B70E90" w:rsidP="00B70E90">
      <w:pPr>
        <w:tabs>
          <w:tab w:val="left" w:pos="426"/>
        </w:tabs>
        <w:ind w:firstLine="709"/>
        <w:jc w:val="both"/>
        <w:rPr>
          <w:bCs/>
          <w:sz w:val="28"/>
          <w:szCs w:val="28"/>
        </w:rPr>
      </w:pPr>
      <w:r w:rsidRPr="00F55A47">
        <w:rPr>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774CD903" w14:textId="77777777" w:rsidR="00B70E90" w:rsidRPr="00337CA2" w:rsidRDefault="00B70E90" w:rsidP="00B70E90">
      <w:pPr>
        <w:ind w:firstLine="709"/>
        <w:jc w:val="both"/>
        <w:rPr>
          <w:sz w:val="28"/>
          <w:szCs w:val="28"/>
          <w:lang w:eastAsia="ru-RU"/>
        </w:rPr>
      </w:pPr>
      <w:r w:rsidRPr="00473BCC">
        <w:rPr>
          <w:sz w:val="28"/>
          <w:szCs w:val="28"/>
          <w:lang w:eastAsia="ru-RU"/>
        </w:rPr>
        <w:t xml:space="preserve">Форма проведения </w:t>
      </w:r>
      <w:r w:rsidRPr="00337CA2">
        <w:rPr>
          <w:sz w:val="28"/>
          <w:szCs w:val="28"/>
          <w:lang w:eastAsia="ru-RU"/>
        </w:rPr>
        <w:t>промежуточной</w:t>
      </w:r>
      <w:r w:rsidRPr="00473BCC">
        <w:rPr>
          <w:sz w:val="28"/>
          <w:szCs w:val="28"/>
          <w:lang w:eastAsia="ru-RU"/>
        </w:rPr>
        <w:t xml:space="preserve"> аттестации для студентов-инвалидов </w:t>
      </w:r>
      <w:r w:rsidRPr="00337CA2">
        <w:rPr>
          <w:sz w:val="28"/>
          <w:szCs w:val="28"/>
          <w:lang w:eastAsia="ru-RU"/>
        </w:rPr>
        <w:t xml:space="preserve">и лиц с ОВЗ </w:t>
      </w:r>
      <w:r w:rsidRPr="00473BCC">
        <w:rPr>
          <w:sz w:val="28"/>
          <w:szCs w:val="28"/>
          <w:lang w:eastAsia="ru-RU"/>
        </w:rPr>
        <w:t>устанавливается с учетом индивидуальных психофизических особенностей</w:t>
      </w:r>
      <w:r w:rsidRPr="00337CA2">
        <w:rPr>
          <w:sz w:val="28"/>
          <w:szCs w:val="28"/>
          <w:lang w:eastAsia="ru-RU"/>
        </w:rPr>
        <w:t>.</w:t>
      </w:r>
    </w:p>
    <w:p w14:paraId="5A2E3004" w14:textId="77777777" w:rsidR="00B70E90" w:rsidRPr="00EE03D8" w:rsidRDefault="00B70E90" w:rsidP="00B70E90">
      <w:pPr>
        <w:autoSpaceDE w:val="0"/>
        <w:autoSpaceDN w:val="0"/>
        <w:adjustRightInd w:val="0"/>
        <w:rPr>
          <w:sz w:val="28"/>
          <w:szCs w:val="28"/>
        </w:rPr>
      </w:pPr>
    </w:p>
    <w:p w14:paraId="38F4E0E5" w14:textId="0B0D623A" w:rsidR="00B70E90" w:rsidRDefault="00B70E90" w:rsidP="00B70E90">
      <w:pPr>
        <w:pStyle w:val="1"/>
        <w:spacing w:line="360" w:lineRule="auto"/>
        <w:contextualSpacing/>
        <w:rPr>
          <w:rFonts w:ascii="Times New Roman" w:hAnsi="Times New Roman"/>
          <w:sz w:val="28"/>
          <w:szCs w:val="28"/>
          <w:lang w:val="ru-RU"/>
        </w:rPr>
      </w:pPr>
      <w:r w:rsidRPr="0002281A">
        <w:rPr>
          <w:rFonts w:ascii="Times New Roman" w:hAnsi="Times New Roman"/>
          <w:sz w:val="28"/>
          <w:szCs w:val="28"/>
          <w:lang w:val="ru-RU"/>
        </w:rPr>
        <w:t>8.</w:t>
      </w:r>
      <w:r>
        <w:rPr>
          <w:rFonts w:ascii="Times New Roman" w:hAnsi="Times New Roman"/>
          <w:sz w:val="28"/>
          <w:szCs w:val="28"/>
          <w:lang w:val="ru-RU"/>
        </w:rPr>
        <w:t xml:space="preserve"> </w:t>
      </w:r>
      <w:r w:rsidRPr="0002281A">
        <w:rPr>
          <w:rFonts w:ascii="Times New Roman" w:hAnsi="Times New Roman"/>
          <w:sz w:val="28"/>
          <w:szCs w:val="28"/>
          <w:lang w:val="ru-RU"/>
        </w:rPr>
        <w:t xml:space="preserve">Перечень основной и дополнительной учебной литературы, </w:t>
      </w:r>
      <w:r>
        <w:rPr>
          <w:rFonts w:ascii="Times New Roman" w:hAnsi="Times New Roman"/>
          <w:sz w:val="28"/>
          <w:szCs w:val="28"/>
          <w:lang w:val="ru-RU"/>
        </w:rPr>
        <w:t>н</w:t>
      </w:r>
      <w:r w:rsidRPr="0002281A">
        <w:rPr>
          <w:rFonts w:ascii="Times New Roman" w:hAnsi="Times New Roman"/>
          <w:sz w:val="28"/>
          <w:szCs w:val="28"/>
          <w:lang w:val="ru-RU"/>
        </w:rPr>
        <w:t>еобходимой для освоения дисциплины:</w:t>
      </w:r>
    </w:p>
    <w:p w14:paraId="0175229E" w14:textId="77777777" w:rsidR="00A50404" w:rsidRDefault="00A50404" w:rsidP="00A50404">
      <w:pPr>
        <w:pStyle w:val="1"/>
        <w:spacing w:line="360" w:lineRule="auto"/>
        <w:contextualSpacing/>
        <w:rPr>
          <w:rFonts w:ascii="Times New Roman" w:hAnsi="Times New Roman"/>
          <w:sz w:val="28"/>
          <w:szCs w:val="28"/>
          <w:lang w:val="ru-RU"/>
        </w:rPr>
      </w:pPr>
      <w:r w:rsidRPr="0002281A">
        <w:rPr>
          <w:rFonts w:ascii="Times New Roman" w:hAnsi="Times New Roman"/>
          <w:sz w:val="28"/>
          <w:szCs w:val="28"/>
          <w:lang w:val="ru-RU"/>
        </w:rPr>
        <w:t>8.</w:t>
      </w:r>
      <w:r>
        <w:rPr>
          <w:rFonts w:ascii="Times New Roman" w:hAnsi="Times New Roman"/>
          <w:sz w:val="28"/>
          <w:szCs w:val="28"/>
          <w:lang w:val="ru-RU"/>
        </w:rPr>
        <w:t xml:space="preserve"> </w:t>
      </w:r>
      <w:r w:rsidRPr="0002281A">
        <w:rPr>
          <w:rFonts w:ascii="Times New Roman" w:hAnsi="Times New Roman"/>
          <w:sz w:val="28"/>
          <w:szCs w:val="28"/>
          <w:lang w:val="ru-RU"/>
        </w:rPr>
        <w:t xml:space="preserve">Перечень основной и дополнительной учебной литературы, </w:t>
      </w:r>
      <w:r>
        <w:rPr>
          <w:rFonts w:ascii="Times New Roman" w:hAnsi="Times New Roman"/>
          <w:sz w:val="28"/>
          <w:szCs w:val="28"/>
          <w:lang w:val="ru-RU"/>
        </w:rPr>
        <w:t>н</w:t>
      </w:r>
      <w:r w:rsidRPr="0002281A">
        <w:rPr>
          <w:rFonts w:ascii="Times New Roman" w:hAnsi="Times New Roman"/>
          <w:sz w:val="28"/>
          <w:szCs w:val="28"/>
          <w:lang w:val="ru-RU"/>
        </w:rPr>
        <w:t>еобходимой для освоения дисциплины:</w:t>
      </w:r>
    </w:p>
    <w:p w14:paraId="05BDBDCD" w14:textId="77777777" w:rsidR="00A50404" w:rsidRPr="005A24F6" w:rsidRDefault="00A50404" w:rsidP="00A50404">
      <w:pPr>
        <w:shd w:val="clear" w:color="auto" w:fill="FFFFFF"/>
        <w:spacing w:line="360" w:lineRule="auto"/>
        <w:ind w:left="14" w:firstLine="706"/>
        <w:contextualSpacing/>
        <w:jc w:val="both"/>
        <w:rPr>
          <w:b/>
          <w:bCs/>
          <w:color w:val="000000"/>
          <w:sz w:val="28"/>
          <w:szCs w:val="28"/>
        </w:rPr>
      </w:pPr>
      <w:r>
        <w:rPr>
          <w:b/>
          <w:bCs/>
          <w:color w:val="000000"/>
          <w:sz w:val="28"/>
          <w:szCs w:val="28"/>
          <w:lang w:val="en-US"/>
        </w:rPr>
        <w:t xml:space="preserve">8.1. </w:t>
      </w:r>
      <w:r w:rsidRPr="005A24F6">
        <w:rPr>
          <w:b/>
          <w:bCs/>
          <w:color w:val="000000"/>
          <w:sz w:val="28"/>
          <w:szCs w:val="28"/>
        </w:rPr>
        <w:t>Нормативно-правовые акты:</w:t>
      </w:r>
    </w:p>
    <w:p w14:paraId="5B271001" w14:textId="77777777" w:rsidR="00A50404" w:rsidRDefault="00A50404" w:rsidP="00A50404">
      <w:pPr>
        <w:pStyle w:val="a3"/>
        <w:numPr>
          <w:ilvl w:val="0"/>
          <w:numId w:val="42"/>
        </w:numPr>
        <w:shd w:val="clear" w:color="auto" w:fill="FFFFFF"/>
        <w:contextualSpacing/>
        <w:jc w:val="both"/>
        <w:rPr>
          <w:bCs/>
          <w:sz w:val="28"/>
          <w:szCs w:val="28"/>
        </w:rPr>
      </w:pPr>
      <w:r w:rsidRPr="005A24F6">
        <w:rPr>
          <w:bCs/>
          <w:sz w:val="28"/>
          <w:szCs w:val="28"/>
        </w:rPr>
        <w:t xml:space="preserve">Концепция развития публичной нефинансовой отчетности, утвержденная распоряжением Правительства РФ от 05.05.2017 г. №876-р. </w:t>
      </w:r>
      <w:r>
        <w:rPr>
          <w:bCs/>
          <w:sz w:val="28"/>
          <w:szCs w:val="28"/>
          <w:lang w:val="en-US"/>
        </w:rPr>
        <w:t>URL</w:t>
      </w:r>
      <w:r w:rsidRPr="005A24F6">
        <w:rPr>
          <w:bCs/>
          <w:sz w:val="28"/>
          <w:szCs w:val="28"/>
        </w:rPr>
        <w:t xml:space="preserve">: </w:t>
      </w:r>
      <w:hyperlink r:id="rId7" w:history="1">
        <w:r w:rsidRPr="009D604B">
          <w:rPr>
            <w:rStyle w:val="aa"/>
            <w:bCs/>
            <w:sz w:val="28"/>
            <w:szCs w:val="28"/>
          </w:rPr>
          <w:t>http://government.ru/docs/27645/</w:t>
        </w:r>
      </w:hyperlink>
    </w:p>
    <w:p w14:paraId="049DD3FC" w14:textId="77777777" w:rsidR="00A50404" w:rsidRPr="005A24F6" w:rsidRDefault="00A50404" w:rsidP="00A50404">
      <w:pPr>
        <w:pStyle w:val="a3"/>
        <w:shd w:val="clear" w:color="auto" w:fill="FFFFFF"/>
        <w:ind w:left="720"/>
        <w:contextualSpacing/>
        <w:jc w:val="both"/>
        <w:rPr>
          <w:bCs/>
          <w:sz w:val="28"/>
          <w:szCs w:val="28"/>
        </w:rPr>
      </w:pPr>
    </w:p>
    <w:p w14:paraId="35DA2810" w14:textId="77777777" w:rsidR="00A50404" w:rsidRPr="005A24F6" w:rsidRDefault="00A50404" w:rsidP="00A50404">
      <w:pPr>
        <w:shd w:val="clear" w:color="auto" w:fill="FFFFFF"/>
        <w:spacing w:line="360" w:lineRule="auto"/>
        <w:ind w:left="14" w:firstLine="706"/>
        <w:contextualSpacing/>
        <w:jc w:val="both"/>
        <w:rPr>
          <w:b/>
          <w:bCs/>
          <w:color w:val="000000"/>
          <w:sz w:val="28"/>
          <w:szCs w:val="28"/>
          <w:lang w:val="en-US"/>
        </w:rPr>
      </w:pPr>
      <w:r>
        <w:rPr>
          <w:b/>
          <w:bCs/>
          <w:color w:val="000000"/>
          <w:sz w:val="28"/>
          <w:szCs w:val="28"/>
          <w:lang w:val="en-US"/>
        </w:rPr>
        <w:t>8.2</w:t>
      </w:r>
      <w:r w:rsidRPr="005A24F6">
        <w:rPr>
          <w:b/>
          <w:bCs/>
          <w:color w:val="000000"/>
          <w:sz w:val="28"/>
          <w:szCs w:val="28"/>
          <w:lang w:val="en-US"/>
        </w:rPr>
        <w:t xml:space="preserve">. </w:t>
      </w:r>
      <w:proofErr w:type="spellStart"/>
      <w:r w:rsidRPr="005A24F6">
        <w:rPr>
          <w:b/>
          <w:bCs/>
          <w:color w:val="000000"/>
          <w:sz w:val="28"/>
          <w:szCs w:val="28"/>
          <w:lang w:val="en-US"/>
        </w:rPr>
        <w:t>Основная</w:t>
      </w:r>
      <w:proofErr w:type="spellEnd"/>
      <w:r w:rsidRPr="005A24F6">
        <w:rPr>
          <w:b/>
          <w:bCs/>
          <w:color w:val="000000"/>
          <w:sz w:val="28"/>
          <w:szCs w:val="28"/>
          <w:lang w:val="en-US"/>
        </w:rPr>
        <w:t xml:space="preserve"> </w:t>
      </w:r>
      <w:proofErr w:type="spellStart"/>
      <w:r w:rsidRPr="005A24F6">
        <w:rPr>
          <w:b/>
          <w:bCs/>
          <w:color w:val="000000"/>
          <w:sz w:val="28"/>
          <w:szCs w:val="28"/>
          <w:lang w:val="en-US"/>
        </w:rPr>
        <w:t>литература</w:t>
      </w:r>
      <w:proofErr w:type="spellEnd"/>
    </w:p>
    <w:p w14:paraId="0D3FCC86" w14:textId="77777777" w:rsidR="00A50404" w:rsidRPr="005A24F6" w:rsidRDefault="00A50404" w:rsidP="00A50404">
      <w:pPr>
        <w:pStyle w:val="a3"/>
        <w:numPr>
          <w:ilvl w:val="0"/>
          <w:numId w:val="42"/>
        </w:numPr>
        <w:shd w:val="clear" w:color="auto" w:fill="FFFFFF"/>
        <w:contextualSpacing/>
        <w:jc w:val="both"/>
        <w:rPr>
          <w:bCs/>
          <w:sz w:val="28"/>
          <w:szCs w:val="28"/>
        </w:rPr>
      </w:pPr>
      <w:r w:rsidRPr="005A24F6">
        <w:rPr>
          <w:bCs/>
          <w:sz w:val="28"/>
          <w:szCs w:val="28"/>
        </w:rPr>
        <w:t xml:space="preserve">Аналитические возможности интегрированной отчетности и их использование для стратегических решений: монография / О.В. Ефимова, Н.В. Малиновская, О.В. Рожнова [и др.]; </w:t>
      </w:r>
      <w:proofErr w:type="spellStart"/>
      <w:proofErr w:type="gramStart"/>
      <w:r w:rsidRPr="005A24F6">
        <w:rPr>
          <w:bCs/>
          <w:sz w:val="28"/>
          <w:szCs w:val="28"/>
        </w:rPr>
        <w:t>Финуниверситет</w:t>
      </w:r>
      <w:proofErr w:type="spellEnd"/>
      <w:r w:rsidRPr="005A24F6">
        <w:rPr>
          <w:bCs/>
          <w:sz w:val="28"/>
          <w:szCs w:val="28"/>
        </w:rPr>
        <w:t xml:space="preserve"> ;</w:t>
      </w:r>
      <w:proofErr w:type="gramEnd"/>
      <w:r w:rsidRPr="005A24F6">
        <w:rPr>
          <w:bCs/>
          <w:sz w:val="28"/>
          <w:szCs w:val="28"/>
        </w:rPr>
        <w:t xml:space="preserve"> под ред. О.В. Ефимовой - Москва: </w:t>
      </w:r>
      <w:proofErr w:type="spellStart"/>
      <w:r w:rsidRPr="005A24F6">
        <w:rPr>
          <w:bCs/>
          <w:sz w:val="28"/>
          <w:szCs w:val="28"/>
        </w:rPr>
        <w:t>Русайнс</w:t>
      </w:r>
      <w:proofErr w:type="spellEnd"/>
      <w:r w:rsidRPr="005A24F6">
        <w:rPr>
          <w:bCs/>
          <w:sz w:val="28"/>
          <w:szCs w:val="28"/>
        </w:rPr>
        <w:t>, 2020</w:t>
      </w:r>
      <w:r>
        <w:rPr>
          <w:bCs/>
          <w:sz w:val="28"/>
          <w:szCs w:val="28"/>
        </w:rPr>
        <w:t>.</w:t>
      </w:r>
      <w:r w:rsidRPr="005A24F6">
        <w:rPr>
          <w:bCs/>
          <w:sz w:val="28"/>
          <w:szCs w:val="28"/>
        </w:rPr>
        <w:t xml:space="preserve"> - 246 с. </w:t>
      </w:r>
      <w:r>
        <w:rPr>
          <w:bCs/>
          <w:sz w:val="28"/>
          <w:szCs w:val="28"/>
        </w:rPr>
        <w:t xml:space="preserve">- </w:t>
      </w:r>
      <w:r w:rsidRPr="005A24F6">
        <w:rPr>
          <w:bCs/>
          <w:sz w:val="28"/>
          <w:szCs w:val="28"/>
        </w:rPr>
        <w:t xml:space="preserve">ЭБС BOOK.ru. - URL: https://book.ru/book/938091 (дата обращения: </w:t>
      </w:r>
      <w:r w:rsidRPr="0008498E">
        <w:rPr>
          <w:bCs/>
          <w:sz w:val="28"/>
          <w:szCs w:val="28"/>
        </w:rPr>
        <w:t>09.10.2023</w:t>
      </w:r>
      <w:r w:rsidRPr="005A24F6">
        <w:rPr>
          <w:bCs/>
          <w:sz w:val="28"/>
          <w:szCs w:val="28"/>
        </w:rPr>
        <w:t xml:space="preserve">). — </w:t>
      </w:r>
      <w:proofErr w:type="gramStart"/>
      <w:r w:rsidRPr="005A24F6">
        <w:rPr>
          <w:bCs/>
          <w:sz w:val="28"/>
          <w:szCs w:val="28"/>
        </w:rPr>
        <w:t>Текст :</w:t>
      </w:r>
      <w:proofErr w:type="gramEnd"/>
      <w:r w:rsidRPr="005A24F6">
        <w:rPr>
          <w:bCs/>
          <w:sz w:val="28"/>
          <w:szCs w:val="28"/>
        </w:rPr>
        <w:t xml:space="preserve"> электронный. </w:t>
      </w:r>
    </w:p>
    <w:p w14:paraId="6395FAEF" w14:textId="77777777" w:rsidR="00A50404" w:rsidRDefault="00A50404" w:rsidP="00A50404">
      <w:pPr>
        <w:pStyle w:val="a3"/>
        <w:numPr>
          <w:ilvl w:val="0"/>
          <w:numId w:val="42"/>
        </w:numPr>
        <w:shd w:val="clear" w:color="auto" w:fill="FFFFFF"/>
        <w:contextualSpacing/>
        <w:jc w:val="both"/>
        <w:rPr>
          <w:bCs/>
          <w:sz w:val="28"/>
          <w:szCs w:val="28"/>
        </w:rPr>
      </w:pPr>
      <w:r w:rsidRPr="0008498E">
        <w:rPr>
          <w:bCs/>
          <w:sz w:val="28"/>
          <w:szCs w:val="28"/>
        </w:rPr>
        <w:t xml:space="preserve">Малиновская, Н.В. Интегрированная отчетность: учебник для направления магистратуры "Экономика" и "Менеджмент" / Н.В. Малиновская; </w:t>
      </w:r>
      <w:proofErr w:type="spellStart"/>
      <w:r w:rsidRPr="0008498E">
        <w:rPr>
          <w:bCs/>
          <w:sz w:val="28"/>
          <w:szCs w:val="28"/>
        </w:rPr>
        <w:t>Финуниверситет</w:t>
      </w:r>
      <w:proofErr w:type="spellEnd"/>
      <w:r w:rsidRPr="0008498E">
        <w:rPr>
          <w:bCs/>
          <w:sz w:val="28"/>
          <w:szCs w:val="28"/>
        </w:rPr>
        <w:t xml:space="preserve">. — Москва: </w:t>
      </w:r>
      <w:proofErr w:type="spellStart"/>
      <w:r w:rsidRPr="0008498E">
        <w:rPr>
          <w:bCs/>
          <w:sz w:val="28"/>
          <w:szCs w:val="28"/>
        </w:rPr>
        <w:t>Кнорус</w:t>
      </w:r>
      <w:proofErr w:type="spellEnd"/>
      <w:r w:rsidRPr="0008498E">
        <w:rPr>
          <w:bCs/>
          <w:sz w:val="28"/>
          <w:szCs w:val="28"/>
        </w:rPr>
        <w:t xml:space="preserve">, 2021 — 224 с. — (Магистратура). - Текст: непосредственный. - То же. - ЭБС BOOK.ru. - URL: https://book.ru/book/939127 (дата обращения: 09.10.2023). — </w:t>
      </w:r>
      <w:proofErr w:type="gramStart"/>
      <w:r w:rsidRPr="0008498E">
        <w:rPr>
          <w:bCs/>
          <w:sz w:val="28"/>
          <w:szCs w:val="28"/>
        </w:rPr>
        <w:t>Текст :</w:t>
      </w:r>
      <w:proofErr w:type="gramEnd"/>
      <w:r w:rsidRPr="0008498E">
        <w:rPr>
          <w:bCs/>
          <w:sz w:val="28"/>
          <w:szCs w:val="28"/>
        </w:rPr>
        <w:t xml:space="preserve"> электронный. </w:t>
      </w:r>
    </w:p>
    <w:p w14:paraId="0BC87CE4" w14:textId="77777777" w:rsidR="00A50404" w:rsidRDefault="00A50404" w:rsidP="00A50404">
      <w:pPr>
        <w:pStyle w:val="a3"/>
        <w:shd w:val="clear" w:color="auto" w:fill="FFFFFF"/>
        <w:ind w:left="720"/>
        <w:contextualSpacing/>
        <w:jc w:val="both"/>
        <w:rPr>
          <w:bCs/>
          <w:sz w:val="28"/>
          <w:szCs w:val="28"/>
        </w:rPr>
      </w:pPr>
    </w:p>
    <w:p w14:paraId="256BF70B" w14:textId="77777777" w:rsidR="00A50404" w:rsidRPr="005A24F6" w:rsidRDefault="00A50404" w:rsidP="00A50404">
      <w:pPr>
        <w:pStyle w:val="a3"/>
        <w:shd w:val="clear" w:color="auto" w:fill="FFFFFF"/>
        <w:spacing w:line="360" w:lineRule="auto"/>
        <w:ind w:left="720"/>
        <w:contextualSpacing/>
        <w:jc w:val="both"/>
        <w:rPr>
          <w:b/>
          <w:sz w:val="28"/>
          <w:szCs w:val="28"/>
        </w:rPr>
      </w:pPr>
      <w:r>
        <w:rPr>
          <w:b/>
          <w:sz w:val="28"/>
          <w:szCs w:val="28"/>
        </w:rPr>
        <w:t xml:space="preserve">8.3. </w:t>
      </w:r>
      <w:r w:rsidRPr="005A24F6">
        <w:rPr>
          <w:b/>
          <w:sz w:val="28"/>
          <w:szCs w:val="28"/>
        </w:rPr>
        <w:t xml:space="preserve">Дополнительная литература </w:t>
      </w:r>
    </w:p>
    <w:p w14:paraId="39F12E06" w14:textId="77777777" w:rsidR="00A50404" w:rsidRPr="005A24F6" w:rsidRDefault="00A50404" w:rsidP="00A50404">
      <w:pPr>
        <w:pStyle w:val="a3"/>
        <w:numPr>
          <w:ilvl w:val="0"/>
          <w:numId w:val="42"/>
        </w:numPr>
        <w:shd w:val="clear" w:color="auto" w:fill="FFFFFF"/>
        <w:contextualSpacing/>
        <w:jc w:val="both"/>
        <w:rPr>
          <w:bCs/>
          <w:sz w:val="28"/>
          <w:szCs w:val="28"/>
        </w:rPr>
      </w:pPr>
      <w:r w:rsidRPr="005A24F6">
        <w:rPr>
          <w:bCs/>
          <w:sz w:val="28"/>
          <w:szCs w:val="28"/>
        </w:rPr>
        <w:t xml:space="preserve">Зенкина, И.В. Анализ устойчивого развития </w:t>
      </w:r>
      <w:proofErr w:type="gramStart"/>
      <w:r w:rsidRPr="005A24F6">
        <w:rPr>
          <w:bCs/>
          <w:sz w:val="28"/>
          <w:szCs w:val="28"/>
        </w:rPr>
        <w:t>организаций :</w:t>
      </w:r>
      <w:proofErr w:type="gramEnd"/>
      <w:r w:rsidRPr="005A24F6">
        <w:rPr>
          <w:bCs/>
          <w:sz w:val="28"/>
          <w:szCs w:val="28"/>
        </w:rPr>
        <w:t xml:space="preserve"> учебник / И.В. Зенкина. — </w:t>
      </w:r>
      <w:proofErr w:type="gramStart"/>
      <w:r w:rsidRPr="005A24F6">
        <w:rPr>
          <w:bCs/>
          <w:sz w:val="28"/>
          <w:szCs w:val="28"/>
        </w:rPr>
        <w:t>Москва :</w:t>
      </w:r>
      <w:proofErr w:type="gramEnd"/>
      <w:r w:rsidRPr="005A24F6">
        <w:rPr>
          <w:bCs/>
          <w:sz w:val="28"/>
          <w:szCs w:val="28"/>
        </w:rPr>
        <w:t xml:space="preserve"> </w:t>
      </w:r>
      <w:proofErr w:type="spellStart"/>
      <w:r w:rsidRPr="005A24F6">
        <w:rPr>
          <w:bCs/>
          <w:sz w:val="28"/>
          <w:szCs w:val="28"/>
        </w:rPr>
        <w:t>КноРус</w:t>
      </w:r>
      <w:proofErr w:type="spellEnd"/>
      <w:r w:rsidRPr="005A24F6">
        <w:rPr>
          <w:bCs/>
          <w:sz w:val="28"/>
          <w:szCs w:val="28"/>
        </w:rPr>
        <w:t xml:space="preserve">, 2022. — 204 с. — ЭБС BOOK.ru. — URL: https://book.ru/book/942417 (дата обращения: </w:t>
      </w:r>
      <w:r w:rsidRPr="00180C07">
        <w:rPr>
          <w:bCs/>
          <w:sz w:val="28"/>
          <w:szCs w:val="28"/>
        </w:rPr>
        <w:t>09.10.2023</w:t>
      </w:r>
      <w:r w:rsidRPr="005A24F6">
        <w:rPr>
          <w:bCs/>
          <w:sz w:val="28"/>
          <w:szCs w:val="28"/>
        </w:rPr>
        <w:t xml:space="preserve">). — </w:t>
      </w:r>
      <w:proofErr w:type="gramStart"/>
      <w:r w:rsidRPr="005A24F6">
        <w:rPr>
          <w:bCs/>
          <w:sz w:val="28"/>
          <w:szCs w:val="28"/>
        </w:rPr>
        <w:t>Текст :</w:t>
      </w:r>
      <w:proofErr w:type="gramEnd"/>
      <w:r w:rsidRPr="005A24F6">
        <w:rPr>
          <w:bCs/>
          <w:sz w:val="28"/>
          <w:szCs w:val="28"/>
        </w:rPr>
        <w:t xml:space="preserve"> электронный. </w:t>
      </w:r>
    </w:p>
    <w:p w14:paraId="747F6B87" w14:textId="4C2FBEFD" w:rsidR="00A50404" w:rsidRDefault="00A50404" w:rsidP="00A50404">
      <w:pPr>
        <w:pStyle w:val="a3"/>
        <w:numPr>
          <w:ilvl w:val="0"/>
          <w:numId w:val="42"/>
        </w:numPr>
        <w:shd w:val="clear" w:color="auto" w:fill="FFFFFF"/>
        <w:contextualSpacing/>
        <w:jc w:val="both"/>
        <w:rPr>
          <w:bCs/>
          <w:sz w:val="28"/>
          <w:szCs w:val="28"/>
        </w:rPr>
      </w:pPr>
      <w:r w:rsidRPr="0008498E">
        <w:rPr>
          <w:bCs/>
          <w:sz w:val="28"/>
          <w:szCs w:val="28"/>
        </w:rPr>
        <w:t xml:space="preserve">Методические и организационные аспекты формирования </w:t>
      </w:r>
      <w:proofErr w:type="spellStart"/>
      <w:r w:rsidRPr="0008498E">
        <w:rPr>
          <w:bCs/>
          <w:sz w:val="28"/>
          <w:szCs w:val="28"/>
        </w:rPr>
        <w:t>транспарентной</w:t>
      </w:r>
      <w:proofErr w:type="spellEnd"/>
      <w:r w:rsidRPr="0008498E">
        <w:rPr>
          <w:bCs/>
          <w:sz w:val="28"/>
          <w:szCs w:val="28"/>
        </w:rPr>
        <w:t xml:space="preserve"> отчетности экономических </w:t>
      </w:r>
      <w:proofErr w:type="gramStart"/>
      <w:r w:rsidRPr="0008498E">
        <w:rPr>
          <w:bCs/>
          <w:sz w:val="28"/>
          <w:szCs w:val="28"/>
        </w:rPr>
        <w:t>субъектов :</w:t>
      </w:r>
      <w:proofErr w:type="gramEnd"/>
      <w:r w:rsidRPr="0008498E">
        <w:rPr>
          <w:bCs/>
          <w:sz w:val="28"/>
          <w:szCs w:val="28"/>
        </w:rPr>
        <w:t xml:space="preserve"> монография / О.В. Рожнова, Я.И. Устинова, Т.И. </w:t>
      </w:r>
      <w:proofErr w:type="spellStart"/>
      <w:r w:rsidRPr="0008498E">
        <w:rPr>
          <w:bCs/>
          <w:sz w:val="28"/>
          <w:szCs w:val="28"/>
        </w:rPr>
        <w:t>Кришталева</w:t>
      </w:r>
      <w:proofErr w:type="spellEnd"/>
      <w:r w:rsidRPr="0008498E">
        <w:rPr>
          <w:bCs/>
          <w:sz w:val="28"/>
          <w:szCs w:val="28"/>
        </w:rPr>
        <w:t xml:space="preserve"> [и др.]; под ред. О.В. Рожновой. — </w:t>
      </w:r>
      <w:proofErr w:type="gramStart"/>
      <w:r w:rsidRPr="0008498E">
        <w:rPr>
          <w:bCs/>
          <w:sz w:val="28"/>
          <w:szCs w:val="28"/>
        </w:rPr>
        <w:t>Москва :</w:t>
      </w:r>
      <w:proofErr w:type="gramEnd"/>
      <w:r w:rsidRPr="0008498E">
        <w:rPr>
          <w:bCs/>
          <w:sz w:val="28"/>
          <w:szCs w:val="28"/>
        </w:rPr>
        <w:t xml:space="preserve"> </w:t>
      </w:r>
      <w:proofErr w:type="spellStart"/>
      <w:r w:rsidRPr="0008498E">
        <w:rPr>
          <w:bCs/>
          <w:sz w:val="28"/>
          <w:szCs w:val="28"/>
        </w:rPr>
        <w:t>Русайнс</w:t>
      </w:r>
      <w:proofErr w:type="spellEnd"/>
      <w:r w:rsidRPr="0008498E">
        <w:rPr>
          <w:bCs/>
          <w:sz w:val="28"/>
          <w:szCs w:val="28"/>
        </w:rPr>
        <w:t xml:space="preserve">, 2019. — 192 с. — ЭБС BOOK.ru. - URL: </w:t>
      </w:r>
      <w:r w:rsidRPr="0008498E">
        <w:rPr>
          <w:bCs/>
          <w:sz w:val="28"/>
          <w:szCs w:val="28"/>
        </w:rPr>
        <w:lastRenderedPageBreak/>
        <w:t xml:space="preserve">https://book.ru/book/933813 (дата обращения: 09.10.2023). — </w:t>
      </w:r>
      <w:proofErr w:type="gramStart"/>
      <w:r w:rsidRPr="0008498E">
        <w:rPr>
          <w:bCs/>
          <w:sz w:val="28"/>
          <w:szCs w:val="28"/>
        </w:rPr>
        <w:t>Текст :</w:t>
      </w:r>
      <w:proofErr w:type="gramEnd"/>
      <w:r w:rsidRPr="0008498E">
        <w:rPr>
          <w:bCs/>
          <w:sz w:val="28"/>
          <w:szCs w:val="28"/>
        </w:rPr>
        <w:t xml:space="preserve"> электронный.</w:t>
      </w:r>
    </w:p>
    <w:p w14:paraId="5EBEC94C" w14:textId="77777777" w:rsidR="001A0CFB" w:rsidRDefault="001A0CFB" w:rsidP="001A0CFB">
      <w:pPr>
        <w:pStyle w:val="a3"/>
        <w:shd w:val="clear" w:color="auto" w:fill="FFFFFF"/>
        <w:ind w:left="720"/>
        <w:contextualSpacing/>
        <w:jc w:val="both"/>
        <w:rPr>
          <w:bCs/>
          <w:sz w:val="28"/>
          <w:szCs w:val="28"/>
        </w:rPr>
      </w:pPr>
    </w:p>
    <w:p w14:paraId="1580762B" w14:textId="04E2DBD5" w:rsidR="00B70E90" w:rsidRPr="00180C07" w:rsidRDefault="00180C07" w:rsidP="00180C07">
      <w:pPr>
        <w:pStyle w:val="1"/>
        <w:spacing w:line="360" w:lineRule="auto"/>
        <w:contextualSpacing/>
        <w:rPr>
          <w:rFonts w:ascii="Times New Roman" w:hAnsi="Times New Roman"/>
          <w:sz w:val="28"/>
          <w:szCs w:val="28"/>
          <w:lang w:val="ru-RU"/>
        </w:rPr>
      </w:pPr>
      <w:r>
        <w:rPr>
          <w:rFonts w:ascii="Times New Roman" w:hAnsi="Times New Roman"/>
          <w:sz w:val="28"/>
          <w:szCs w:val="28"/>
          <w:lang w:val="ru-RU"/>
        </w:rPr>
        <w:t xml:space="preserve">9. </w:t>
      </w:r>
      <w:r w:rsidR="00B70E90" w:rsidRPr="00180C07">
        <w:rPr>
          <w:rFonts w:ascii="Times New Roman" w:hAnsi="Times New Roman"/>
          <w:sz w:val="28"/>
          <w:szCs w:val="28"/>
          <w:lang w:val="ru-RU"/>
        </w:rPr>
        <w:t>Перечень ресурсов информационно-телекоммуникационной сети «Интернет», необходимых для освоения дисциплины</w:t>
      </w:r>
    </w:p>
    <w:p w14:paraId="2E0BFEC6" w14:textId="77777777" w:rsidR="005A24F6" w:rsidRPr="005A24F6" w:rsidRDefault="005A24F6" w:rsidP="005A24F6">
      <w:pPr>
        <w:pStyle w:val="a3"/>
        <w:rPr>
          <w:b/>
          <w:sz w:val="28"/>
          <w:szCs w:val="28"/>
        </w:rPr>
      </w:pPr>
    </w:p>
    <w:p w14:paraId="14E589A1" w14:textId="65AEFBFC" w:rsidR="005A24F6" w:rsidRPr="00CA7A0E" w:rsidRDefault="005A24F6" w:rsidP="005A24F6">
      <w:pPr>
        <w:pStyle w:val="a3"/>
        <w:numPr>
          <w:ilvl w:val="0"/>
          <w:numId w:val="46"/>
        </w:numPr>
        <w:shd w:val="clear" w:color="auto" w:fill="FFFFFF"/>
        <w:contextualSpacing/>
        <w:jc w:val="both"/>
        <w:rPr>
          <w:bCs/>
          <w:sz w:val="28"/>
          <w:szCs w:val="28"/>
        </w:rPr>
      </w:pPr>
      <w:r w:rsidRPr="005A24F6">
        <w:rPr>
          <w:bCs/>
          <w:sz w:val="28"/>
          <w:szCs w:val="28"/>
        </w:rPr>
        <w:t xml:space="preserve">Международные основы интегрированной отчетности. </w:t>
      </w:r>
      <w:r w:rsidRPr="005A24F6">
        <w:rPr>
          <w:bCs/>
          <w:sz w:val="28"/>
          <w:szCs w:val="28"/>
          <w:lang w:val="en-US"/>
        </w:rPr>
        <w:t>URL</w:t>
      </w:r>
      <w:r w:rsidRPr="00CA7A0E">
        <w:rPr>
          <w:bCs/>
          <w:sz w:val="28"/>
          <w:szCs w:val="28"/>
        </w:rPr>
        <w:t xml:space="preserve">: </w:t>
      </w:r>
      <w:r w:rsidRPr="005A24F6">
        <w:rPr>
          <w:bCs/>
          <w:sz w:val="28"/>
          <w:szCs w:val="28"/>
          <w:lang w:val="en-US"/>
        </w:rPr>
        <w:t>https</w:t>
      </w:r>
      <w:r w:rsidRPr="00CA7A0E">
        <w:rPr>
          <w:bCs/>
          <w:sz w:val="28"/>
          <w:szCs w:val="28"/>
        </w:rPr>
        <w:t>://</w:t>
      </w:r>
      <w:r w:rsidRPr="005A24F6">
        <w:rPr>
          <w:bCs/>
          <w:sz w:val="28"/>
          <w:szCs w:val="28"/>
          <w:lang w:val="en-US"/>
        </w:rPr>
        <w:t>www</w:t>
      </w:r>
      <w:r w:rsidRPr="00CA7A0E">
        <w:rPr>
          <w:bCs/>
          <w:sz w:val="28"/>
          <w:szCs w:val="28"/>
        </w:rPr>
        <w:t>.</w:t>
      </w:r>
      <w:proofErr w:type="spellStart"/>
      <w:r w:rsidRPr="005A24F6">
        <w:rPr>
          <w:bCs/>
          <w:sz w:val="28"/>
          <w:szCs w:val="28"/>
          <w:lang w:val="en-US"/>
        </w:rPr>
        <w:t>integratedreporting</w:t>
      </w:r>
      <w:proofErr w:type="spellEnd"/>
      <w:r w:rsidRPr="00CA7A0E">
        <w:rPr>
          <w:bCs/>
          <w:sz w:val="28"/>
          <w:szCs w:val="28"/>
        </w:rPr>
        <w:t>.</w:t>
      </w:r>
      <w:r w:rsidRPr="005A24F6">
        <w:rPr>
          <w:bCs/>
          <w:sz w:val="28"/>
          <w:szCs w:val="28"/>
          <w:lang w:val="en-US"/>
        </w:rPr>
        <w:t>org</w:t>
      </w:r>
      <w:r w:rsidRPr="00CA7A0E">
        <w:rPr>
          <w:bCs/>
          <w:sz w:val="28"/>
          <w:szCs w:val="28"/>
        </w:rPr>
        <w:t>/</w:t>
      </w:r>
      <w:proofErr w:type="spellStart"/>
      <w:r w:rsidRPr="005A24F6">
        <w:rPr>
          <w:bCs/>
          <w:sz w:val="28"/>
          <w:szCs w:val="28"/>
          <w:lang w:val="en-US"/>
        </w:rPr>
        <w:t>wp</w:t>
      </w:r>
      <w:proofErr w:type="spellEnd"/>
      <w:r w:rsidRPr="00CA7A0E">
        <w:rPr>
          <w:bCs/>
          <w:sz w:val="28"/>
          <w:szCs w:val="28"/>
        </w:rPr>
        <w:t>-</w:t>
      </w:r>
      <w:r w:rsidRPr="005A24F6">
        <w:rPr>
          <w:bCs/>
          <w:sz w:val="28"/>
          <w:szCs w:val="28"/>
          <w:lang w:val="en-US"/>
        </w:rPr>
        <w:t>content</w:t>
      </w:r>
      <w:r w:rsidRPr="00CA7A0E">
        <w:rPr>
          <w:bCs/>
          <w:sz w:val="28"/>
          <w:szCs w:val="28"/>
        </w:rPr>
        <w:t>/</w:t>
      </w:r>
      <w:r w:rsidRPr="005A24F6">
        <w:rPr>
          <w:bCs/>
          <w:sz w:val="28"/>
          <w:szCs w:val="28"/>
          <w:lang w:val="en-US"/>
        </w:rPr>
        <w:t>uploads</w:t>
      </w:r>
      <w:r w:rsidRPr="00CA7A0E">
        <w:rPr>
          <w:bCs/>
          <w:sz w:val="28"/>
          <w:szCs w:val="28"/>
        </w:rPr>
        <w:t xml:space="preserve">/2021/06/ </w:t>
      </w:r>
    </w:p>
    <w:p w14:paraId="44DD9E6F" w14:textId="77777777" w:rsidR="005A24F6" w:rsidRPr="005A24F6" w:rsidRDefault="005A24F6" w:rsidP="005A24F6">
      <w:pPr>
        <w:pStyle w:val="a3"/>
        <w:numPr>
          <w:ilvl w:val="0"/>
          <w:numId w:val="46"/>
        </w:numPr>
        <w:shd w:val="clear" w:color="auto" w:fill="FFFFFF"/>
        <w:contextualSpacing/>
        <w:jc w:val="both"/>
        <w:rPr>
          <w:bCs/>
          <w:sz w:val="28"/>
          <w:szCs w:val="28"/>
        </w:rPr>
      </w:pPr>
      <w:r w:rsidRPr="005A24F6">
        <w:rPr>
          <w:bCs/>
          <w:sz w:val="28"/>
          <w:szCs w:val="28"/>
        </w:rPr>
        <w:t xml:space="preserve">Международные стандарты отчетности об устойчивом развитии. URL: http:// globalreporting.org </w:t>
      </w:r>
    </w:p>
    <w:p w14:paraId="0513E3F7" w14:textId="2D5AA162" w:rsidR="005A24F6" w:rsidRDefault="005A24F6" w:rsidP="00114E06">
      <w:pPr>
        <w:pStyle w:val="a3"/>
        <w:numPr>
          <w:ilvl w:val="0"/>
          <w:numId w:val="46"/>
        </w:numPr>
        <w:shd w:val="clear" w:color="auto" w:fill="FFFFFF"/>
        <w:contextualSpacing/>
        <w:jc w:val="both"/>
        <w:rPr>
          <w:bCs/>
          <w:sz w:val="28"/>
          <w:szCs w:val="28"/>
          <w:lang w:val="en-US"/>
        </w:rPr>
      </w:pPr>
      <w:r w:rsidRPr="005A24F6">
        <w:rPr>
          <w:bCs/>
          <w:sz w:val="28"/>
          <w:szCs w:val="28"/>
        </w:rPr>
        <w:t>Директива</w:t>
      </w:r>
      <w:r w:rsidRPr="00114E06">
        <w:rPr>
          <w:bCs/>
          <w:sz w:val="28"/>
          <w:szCs w:val="28"/>
          <w:lang w:val="en-US"/>
        </w:rPr>
        <w:t xml:space="preserve"> </w:t>
      </w:r>
      <w:r w:rsidRPr="005A24F6">
        <w:rPr>
          <w:bCs/>
          <w:sz w:val="28"/>
          <w:szCs w:val="28"/>
        </w:rPr>
        <w:t>ЕС</w:t>
      </w:r>
      <w:r w:rsidRPr="00114E06">
        <w:rPr>
          <w:bCs/>
          <w:sz w:val="28"/>
          <w:szCs w:val="28"/>
          <w:lang w:val="en-US"/>
        </w:rPr>
        <w:t xml:space="preserve"> </w:t>
      </w:r>
      <w:r w:rsidRPr="005A24F6">
        <w:rPr>
          <w:bCs/>
          <w:sz w:val="28"/>
          <w:szCs w:val="28"/>
        </w:rPr>
        <w:t>по</w:t>
      </w:r>
      <w:r w:rsidRPr="00114E06">
        <w:rPr>
          <w:bCs/>
          <w:sz w:val="28"/>
          <w:szCs w:val="28"/>
          <w:lang w:val="en-US"/>
        </w:rPr>
        <w:t xml:space="preserve"> </w:t>
      </w:r>
      <w:r w:rsidRPr="005A24F6">
        <w:rPr>
          <w:bCs/>
          <w:sz w:val="28"/>
          <w:szCs w:val="28"/>
        </w:rPr>
        <w:t>нефинансовой</w:t>
      </w:r>
      <w:r w:rsidRPr="00114E06">
        <w:rPr>
          <w:bCs/>
          <w:sz w:val="28"/>
          <w:szCs w:val="28"/>
          <w:lang w:val="en-US"/>
        </w:rPr>
        <w:t xml:space="preserve"> </w:t>
      </w:r>
      <w:r w:rsidRPr="005A24F6">
        <w:rPr>
          <w:bCs/>
          <w:sz w:val="28"/>
          <w:szCs w:val="28"/>
        </w:rPr>
        <w:t>отчетности</w:t>
      </w:r>
      <w:r w:rsidRPr="00114E06">
        <w:rPr>
          <w:bCs/>
          <w:sz w:val="28"/>
          <w:szCs w:val="28"/>
          <w:lang w:val="en-US"/>
        </w:rPr>
        <w:t xml:space="preserve"> 2014/95/EU </w:t>
      </w:r>
      <w:r w:rsidRPr="005A24F6">
        <w:rPr>
          <w:bCs/>
          <w:sz w:val="28"/>
          <w:szCs w:val="28"/>
        </w:rPr>
        <w:t>от</w:t>
      </w:r>
      <w:r w:rsidRPr="00114E06">
        <w:rPr>
          <w:bCs/>
          <w:sz w:val="28"/>
          <w:szCs w:val="28"/>
          <w:lang w:val="en-US"/>
        </w:rPr>
        <w:t xml:space="preserve"> 22.10.2014 (Directive 2014/95/EU on Disclosure of Nonfinancial and Diversity Information). </w:t>
      </w:r>
      <w:r w:rsidR="00114E06" w:rsidRPr="00114E06">
        <w:rPr>
          <w:bCs/>
          <w:sz w:val="28"/>
          <w:szCs w:val="28"/>
          <w:lang w:val="en-US"/>
        </w:rPr>
        <w:t xml:space="preserve">URL: </w:t>
      </w:r>
      <w:hyperlink r:id="rId8" w:history="1">
        <w:r w:rsidR="00CA7A0E" w:rsidRPr="003D40BA">
          <w:rPr>
            <w:rStyle w:val="aa"/>
            <w:bCs/>
            <w:sz w:val="28"/>
            <w:szCs w:val="28"/>
            <w:lang w:val="en-US"/>
          </w:rPr>
          <w:t>https://eur-lex.europa.eu/legal-content/EN/TXT/PDF/?uri=CELEX:32014L0095</w:t>
        </w:r>
      </w:hyperlink>
    </w:p>
    <w:p w14:paraId="1D8117EA" w14:textId="77777777" w:rsidR="00180C07" w:rsidRPr="005038B8" w:rsidRDefault="005A24F6" w:rsidP="005038B8">
      <w:pPr>
        <w:pStyle w:val="a3"/>
        <w:numPr>
          <w:ilvl w:val="0"/>
          <w:numId w:val="46"/>
        </w:numPr>
        <w:shd w:val="clear" w:color="auto" w:fill="FFFFFF"/>
        <w:contextualSpacing/>
        <w:jc w:val="both"/>
        <w:rPr>
          <w:bCs/>
          <w:sz w:val="28"/>
          <w:szCs w:val="28"/>
        </w:rPr>
      </w:pPr>
      <w:r w:rsidRPr="00180C07">
        <w:rPr>
          <w:bCs/>
          <w:sz w:val="28"/>
          <w:szCs w:val="28"/>
        </w:rPr>
        <w:t>Электронные ресурсы БИК:</w:t>
      </w:r>
      <w:bookmarkStart w:id="9" w:name="_Toc3995515"/>
    </w:p>
    <w:p w14:paraId="014E85CB" w14:textId="572ED1C6" w:rsidR="005A24F6" w:rsidRDefault="005A24F6" w:rsidP="00E829E3">
      <w:pPr>
        <w:pStyle w:val="a3"/>
        <w:numPr>
          <w:ilvl w:val="0"/>
          <w:numId w:val="47"/>
        </w:numPr>
        <w:shd w:val="clear" w:color="auto" w:fill="FFFFFF"/>
        <w:tabs>
          <w:tab w:val="left" w:pos="142"/>
        </w:tabs>
        <w:spacing w:line="276" w:lineRule="auto"/>
        <w:contextualSpacing/>
        <w:jc w:val="both"/>
        <w:rPr>
          <w:bCs/>
        </w:rPr>
      </w:pPr>
      <w:r w:rsidRPr="00180C07">
        <w:rPr>
          <w:bCs/>
        </w:rPr>
        <w:t xml:space="preserve">Электронная библиотека Финансового университета (ЭБ) </w:t>
      </w:r>
      <w:hyperlink r:id="rId9" w:history="1">
        <w:r w:rsidR="00180C07" w:rsidRPr="009D604B">
          <w:rPr>
            <w:rStyle w:val="aa"/>
            <w:bCs/>
          </w:rPr>
          <w:t>http://elib.fa.ru/</w:t>
        </w:r>
      </w:hyperlink>
    </w:p>
    <w:p w14:paraId="2DEFE159" w14:textId="77777777" w:rsidR="00180C07" w:rsidRPr="00180C07" w:rsidRDefault="00180C07" w:rsidP="00180C07">
      <w:pPr>
        <w:pStyle w:val="a3"/>
        <w:numPr>
          <w:ilvl w:val="0"/>
          <w:numId w:val="47"/>
        </w:numPr>
        <w:shd w:val="clear" w:color="auto" w:fill="FFFFFF"/>
        <w:tabs>
          <w:tab w:val="left" w:pos="142"/>
        </w:tabs>
        <w:spacing w:line="276" w:lineRule="auto"/>
        <w:contextualSpacing/>
        <w:jc w:val="both"/>
        <w:rPr>
          <w:bCs/>
        </w:rPr>
      </w:pPr>
      <w:r w:rsidRPr="00180C07">
        <w:rPr>
          <w:bCs/>
        </w:rPr>
        <w:t>Электронно-библиотечная система BOOK.RU http://www.book.ru</w:t>
      </w:r>
    </w:p>
    <w:p w14:paraId="66A4E334" w14:textId="77777777" w:rsidR="00180C07" w:rsidRPr="00180C07" w:rsidRDefault="00180C07" w:rsidP="00180C07">
      <w:pPr>
        <w:pStyle w:val="a3"/>
        <w:numPr>
          <w:ilvl w:val="0"/>
          <w:numId w:val="47"/>
        </w:numPr>
        <w:shd w:val="clear" w:color="auto" w:fill="FFFFFF"/>
        <w:tabs>
          <w:tab w:val="left" w:pos="142"/>
        </w:tabs>
        <w:spacing w:line="276" w:lineRule="auto"/>
        <w:contextualSpacing/>
        <w:jc w:val="both"/>
        <w:rPr>
          <w:bCs/>
        </w:rPr>
      </w:pPr>
      <w:r w:rsidRPr="00180C07">
        <w:rPr>
          <w:bCs/>
        </w:rPr>
        <w:t>Электронно-библиотечная система «Университетская библиотека ОНЛАЙН» http://biblioclub.ru/</w:t>
      </w:r>
    </w:p>
    <w:p w14:paraId="5EAD33DB" w14:textId="77777777" w:rsidR="00180C07" w:rsidRPr="00180C07" w:rsidRDefault="00180C07" w:rsidP="00180C07">
      <w:pPr>
        <w:pStyle w:val="a3"/>
        <w:numPr>
          <w:ilvl w:val="0"/>
          <w:numId w:val="47"/>
        </w:numPr>
        <w:shd w:val="clear" w:color="auto" w:fill="FFFFFF"/>
        <w:tabs>
          <w:tab w:val="left" w:pos="142"/>
        </w:tabs>
        <w:spacing w:line="276" w:lineRule="auto"/>
        <w:contextualSpacing/>
        <w:jc w:val="both"/>
        <w:rPr>
          <w:bCs/>
        </w:rPr>
      </w:pPr>
      <w:r w:rsidRPr="00180C07">
        <w:rPr>
          <w:bCs/>
        </w:rPr>
        <w:t xml:space="preserve">Электронно-библиотечная система </w:t>
      </w:r>
      <w:proofErr w:type="spellStart"/>
      <w:r w:rsidRPr="00180C07">
        <w:rPr>
          <w:bCs/>
        </w:rPr>
        <w:t>Znanium</w:t>
      </w:r>
      <w:proofErr w:type="spellEnd"/>
      <w:r w:rsidRPr="00180C07">
        <w:rPr>
          <w:bCs/>
        </w:rPr>
        <w:t xml:space="preserve"> http://www.znanium.com</w:t>
      </w:r>
    </w:p>
    <w:p w14:paraId="35AB3CF7" w14:textId="77777777" w:rsidR="00180C07" w:rsidRPr="00180C07" w:rsidRDefault="00180C07" w:rsidP="00180C07">
      <w:pPr>
        <w:pStyle w:val="a3"/>
        <w:numPr>
          <w:ilvl w:val="0"/>
          <w:numId w:val="47"/>
        </w:numPr>
        <w:shd w:val="clear" w:color="auto" w:fill="FFFFFF"/>
        <w:tabs>
          <w:tab w:val="left" w:pos="142"/>
        </w:tabs>
        <w:spacing w:line="276" w:lineRule="auto"/>
        <w:contextualSpacing/>
        <w:jc w:val="both"/>
        <w:rPr>
          <w:bCs/>
        </w:rPr>
      </w:pPr>
      <w:r w:rsidRPr="00180C07">
        <w:rPr>
          <w:bCs/>
        </w:rPr>
        <w:t>Электронно-библиотечная система издательства «ЮРАЙТ» https://urait.ru/</w:t>
      </w:r>
    </w:p>
    <w:p w14:paraId="054E927F" w14:textId="77777777" w:rsidR="00180C07" w:rsidRPr="00180C07" w:rsidRDefault="00180C07" w:rsidP="00180C07">
      <w:pPr>
        <w:pStyle w:val="a3"/>
        <w:numPr>
          <w:ilvl w:val="0"/>
          <w:numId w:val="47"/>
        </w:numPr>
        <w:shd w:val="clear" w:color="auto" w:fill="FFFFFF"/>
        <w:tabs>
          <w:tab w:val="left" w:pos="142"/>
        </w:tabs>
        <w:spacing w:line="276" w:lineRule="auto"/>
        <w:contextualSpacing/>
        <w:jc w:val="both"/>
        <w:rPr>
          <w:bCs/>
        </w:rPr>
      </w:pPr>
      <w:r w:rsidRPr="00180C07">
        <w:rPr>
          <w:bCs/>
        </w:rPr>
        <w:t>Электронно-библиотечная система издательства Проспект http://ebs.prospekt.org/books</w:t>
      </w:r>
    </w:p>
    <w:p w14:paraId="3256BF8B" w14:textId="77777777" w:rsidR="00180C07" w:rsidRPr="00180C07" w:rsidRDefault="00180C07" w:rsidP="00180C07">
      <w:pPr>
        <w:pStyle w:val="a3"/>
        <w:numPr>
          <w:ilvl w:val="0"/>
          <w:numId w:val="47"/>
        </w:numPr>
        <w:shd w:val="clear" w:color="auto" w:fill="FFFFFF"/>
        <w:tabs>
          <w:tab w:val="left" w:pos="142"/>
        </w:tabs>
        <w:spacing w:line="276" w:lineRule="auto"/>
        <w:contextualSpacing/>
        <w:jc w:val="both"/>
        <w:rPr>
          <w:bCs/>
        </w:rPr>
      </w:pPr>
      <w:r w:rsidRPr="00180C07">
        <w:rPr>
          <w:bCs/>
        </w:rPr>
        <w:t>Электронно-библиотечная система издательства Лань https://e.lanbook.com/</w:t>
      </w:r>
    </w:p>
    <w:p w14:paraId="44FF142F" w14:textId="77777777" w:rsidR="00180C07" w:rsidRPr="00180C07" w:rsidRDefault="00180C07" w:rsidP="00180C07">
      <w:pPr>
        <w:pStyle w:val="a3"/>
        <w:numPr>
          <w:ilvl w:val="0"/>
          <w:numId w:val="47"/>
        </w:numPr>
        <w:shd w:val="clear" w:color="auto" w:fill="FFFFFF"/>
        <w:tabs>
          <w:tab w:val="left" w:pos="142"/>
        </w:tabs>
        <w:spacing w:line="276" w:lineRule="auto"/>
        <w:contextualSpacing/>
        <w:jc w:val="both"/>
        <w:rPr>
          <w:bCs/>
        </w:rPr>
      </w:pPr>
      <w:r w:rsidRPr="00180C07">
        <w:rPr>
          <w:bCs/>
        </w:rPr>
        <w:t xml:space="preserve">Деловая онлайн-библиотека </w:t>
      </w:r>
      <w:proofErr w:type="spellStart"/>
      <w:r w:rsidRPr="00180C07">
        <w:rPr>
          <w:bCs/>
        </w:rPr>
        <w:t>Alpina</w:t>
      </w:r>
      <w:proofErr w:type="spellEnd"/>
      <w:r w:rsidRPr="00180C07">
        <w:rPr>
          <w:bCs/>
        </w:rPr>
        <w:t xml:space="preserve"> </w:t>
      </w:r>
      <w:proofErr w:type="spellStart"/>
      <w:r w:rsidRPr="00180C07">
        <w:rPr>
          <w:bCs/>
        </w:rPr>
        <w:t>Digital</w:t>
      </w:r>
      <w:proofErr w:type="spellEnd"/>
      <w:r w:rsidRPr="00180C07">
        <w:rPr>
          <w:bCs/>
        </w:rPr>
        <w:t xml:space="preserve"> http://lib.alpinadigital.ru/</w:t>
      </w:r>
    </w:p>
    <w:p w14:paraId="08B61D01" w14:textId="77777777" w:rsidR="00180C07" w:rsidRPr="00180C07" w:rsidRDefault="00180C07" w:rsidP="00180C07">
      <w:pPr>
        <w:pStyle w:val="a3"/>
        <w:numPr>
          <w:ilvl w:val="0"/>
          <w:numId w:val="47"/>
        </w:numPr>
        <w:shd w:val="clear" w:color="auto" w:fill="FFFFFF"/>
        <w:tabs>
          <w:tab w:val="left" w:pos="142"/>
        </w:tabs>
        <w:spacing w:line="276" w:lineRule="auto"/>
        <w:contextualSpacing/>
        <w:jc w:val="both"/>
        <w:rPr>
          <w:bCs/>
        </w:rPr>
      </w:pPr>
      <w:r w:rsidRPr="00180C07">
        <w:rPr>
          <w:bCs/>
        </w:rPr>
        <w:t>Электронная библиотека Издательского дома «Гребенников» https://grebennikon.ru/</w:t>
      </w:r>
    </w:p>
    <w:p w14:paraId="4D835F3E" w14:textId="77777777" w:rsidR="00180C07" w:rsidRPr="00180C07" w:rsidRDefault="00180C07" w:rsidP="00180C07">
      <w:pPr>
        <w:pStyle w:val="a3"/>
        <w:numPr>
          <w:ilvl w:val="0"/>
          <w:numId w:val="47"/>
        </w:numPr>
        <w:shd w:val="clear" w:color="auto" w:fill="FFFFFF"/>
        <w:tabs>
          <w:tab w:val="left" w:pos="142"/>
        </w:tabs>
        <w:spacing w:line="276" w:lineRule="auto"/>
        <w:contextualSpacing/>
        <w:jc w:val="both"/>
        <w:rPr>
          <w:bCs/>
        </w:rPr>
      </w:pPr>
      <w:r w:rsidRPr="00180C07">
        <w:rPr>
          <w:bCs/>
        </w:rPr>
        <w:t xml:space="preserve">Научная электронная библиотека eLibrary.ru http://elibrary.ru  </w:t>
      </w:r>
    </w:p>
    <w:p w14:paraId="43E9A9FC" w14:textId="77777777" w:rsidR="00180C07" w:rsidRPr="00180C07" w:rsidRDefault="00180C07" w:rsidP="00180C07">
      <w:pPr>
        <w:pStyle w:val="a3"/>
        <w:numPr>
          <w:ilvl w:val="0"/>
          <w:numId w:val="47"/>
        </w:numPr>
        <w:shd w:val="clear" w:color="auto" w:fill="FFFFFF"/>
        <w:tabs>
          <w:tab w:val="left" w:pos="142"/>
        </w:tabs>
        <w:spacing w:line="276" w:lineRule="auto"/>
        <w:contextualSpacing/>
        <w:jc w:val="both"/>
        <w:rPr>
          <w:bCs/>
        </w:rPr>
      </w:pPr>
      <w:r w:rsidRPr="00180C07">
        <w:rPr>
          <w:bCs/>
        </w:rPr>
        <w:t>Национальная электронная библиотека http://нэб.рф/</w:t>
      </w:r>
    </w:p>
    <w:p w14:paraId="762B07ED" w14:textId="77777777" w:rsidR="00180C07" w:rsidRPr="00180C07" w:rsidRDefault="00180C07" w:rsidP="00180C07">
      <w:pPr>
        <w:pStyle w:val="a3"/>
        <w:numPr>
          <w:ilvl w:val="0"/>
          <w:numId w:val="47"/>
        </w:numPr>
        <w:shd w:val="clear" w:color="auto" w:fill="FFFFFF"/>
        <w:tabs>
          <w:tab w:val="left" w:pos="142"/>
        </w:tabs>
        <w:spacing w:line="276" w:lineRule="auto"/>
        <w:contextualSpacing/>
        <w:jc w:val="both"/>
        <w:rPr>
          <w:bCs/>
        </w:rPr>
      </w:pPr>
      <w:r w:rsidRPr="00180C07">
        <w:rPr>
          <w:bCs/>
        </w:rPr>
        <w:t>Информационная система «Континент-WWW» http://continent-online.com/</w:t>
      </w:r>
    </w:p>
    <w:p w14:paraId="6BDC1810" w14:textId="77777777" w:rsidR="00180C07" w:rsidRPr="00180C07" w:rsidRDefault="00180C07" w:rsidP="00180C07">
      <w:pPr>
        <w:pStyle w:val="a3"/>
        <w:numPr>
          <w:ilvl w:val="0"/>
          <w:numId w:val="47"/>
        </w:numPr>
        <w:shd w:val="clear" w:color="auto" w:fill="FFFFFF"/>
        <w:tabs>
          <w:tab w:val="left" w:pos="142"/>
        </w:tabs>
        <w:spacing w:line="276" w:lineRule="auto"/>
        <w:contextualSpacing/>
        <w:jc w:val="both"/>
        <w:rPr>
          <w:bCs/>
        </w:rPr>
      </w:pPr>
      <w:r w:rsidRPr="00180C07">
        <w:rPr>
          <w:bCs/>
        </w:rPr>
        <w:t>Справочная правовая система «Консультант Плюс»</w:t>
      </w:r>
    </w:p>
    <w:p w14:paraId="75941F83" w14:textId="77777777" w:rsidR="00180C07" w:rsidRPr="00180C07" w:rsidRDefault="00180C07" w:rsidP="00180C07">
      <w:pPr>
        <w:pStyle w:val="a3"/>
        <w:numPr>
          <w:ilvl w:val="0"/>
          <w:numId w:val="47"/>
        </w:numPr>
        <w:shd w:val="clear" w:color="auto" w:fill="FFFFFF"/>
        <w:tabs>
          <w:tab w:val="left" w:pos="142"/>
        </w:tabs>
        <w:spacing w:line="276" w:lineRule="auto"/>
        <w:contextualSpacing/>
        <w:jc w:val="both"/>
        <w:rPr>
          <w:bCs/>
        </w:rPr>
      </w:pPr>
      <w:r w:rsidRPr="00180C07">
        <w:rPr>
          <w:bCs/>
        </w:rPr>
        <w:t>Справочная правовая система «ГАРАНТ»</w:t>
      </w:r>
    </w:p>
    <w:p w14:paraId="4E89CE9D" w14:textId="77777777" w:rsidR="00180C07" w:rsidRPr="00180C07" w:rsidRDefault="00180C07" w:rsidP="00180C07">
      <w:pPr>
        <w:pStyle w:val="a3"/>
        <w:numPr>
          <w:ilvl w:val="0"/>
          <w:numId w:val="47"/>
        </w:numPr>
        <w:shd w:val="clear" w:color="auto" w:fill="FFFFFF"/>
        <w:tabs>
          <w:tab w:val="left" w:pos="142"/>
        </w:tabs>
        <w:spacing w:line="276" w:lineRule="auto"/>
        <w:contextualSpacing/>
        <w:jc w:val="both"/>
        <w:rPr>
          <w:bCs/>
        </w:rPr>
      </w:pPr>
      <w:r w:rsidRPr="00180C07">
        <w:rPr>
          <w:bCs/>
        </w:rPr>
        <w:t xml:space="preserve">Библиотека онлайн Лекций по Бизнесу и Маркетингу издательства </w:t>
      </w:r>
      <w:proofErr w:type="spellStart"/>
      <w:r w:rsidRPr="00180C07">
        <w:rPr>
          <w:bCs/>
        </w:rPr>
        <w:t>Неnrу</w:t>
      </w:r>
      <w:proofErr w:type="spellEnd"/>
      <w:r w:rsidRPr="00180C07">
        <w:rPr>
          <w:bCs/>
        </w:rPr>
        <w:t xml:space="preserve"> </w:t>
      </w:r>
      <w:proofErr w:type="spellStart"/>
      <w:r w:rsidRPr="00180C07">
        <w:rPr>
          <w:bCs/>
        </w:rPr>
        <w:t>Stewart</w:t>
      </w:r>
      <w:proofErr w:type="spellEnd"/>
      <w:r w:rsidRPr="00180C07">
        <w:rPr>
          <w:bCs/>
        </w:rPr>
        <w:t xml:space="preserve"> </w:t>
      </w:r>
      <w:proofErr w:type="spellStart"/>
      <w:r w:rsidRPr="00180C07">
        <w:rPr>
          <w:bCs/>
        </w:rPr>
        <w:t>Talks</w:t>
      </w:r>
      <w:proofErr w:type="spellEnd"/>
      <w:r w:rsidRPr="00180C07">
        <w:rPr>
          <w:bCs/>
        </w:rPr>
        <w:t xml:space="preserve"> https://hstalks.com/business/</w:t>
      </w:r>
    </w:p>
    <w:p w14:paraId="17C837C7" w14:textId="77777777" w:rsidR="00180C07" w:rsidRPr="00180C07" w:rsidRDefault="00180C07" w:rsidP="00180C07">
      <w:pPr>
        <w:pStyle w:val="a3"/>
        <w:numPr>
          <w:ilvl w:val="0"/>
          <w:numId w:val="47"/>
        </w:numPr>
        <w:shd w:val="clear" w:color="auto" w:fill="FFFFFF"/>
        <w:tabs>
          <w:tab w:val="left" w:pos="142"/>
        </w:tabs>
        <w:spacing w:line="276" w:lineRule="auto"/>
        <w:contextualSpacing/>
        <w:jc w:val="both"/>
        <w:rPr>
          <w:bCs/>
          <w:lang w:val="en-US"/>
        </w:rPr>
      </w:pPr>
      <w:r w:rsidRPr="00180C07">
        <w:rPr>
          <w:bCs/>
          <w:lang w:val="en-US"/>
        </w:rPr>
        <w:t>Henry Stewart Talks: Journals in The Business &amp; Management Collection https://hstalks.com/business/journals/</w:t>
      </w:r>
    </w:p>
    <w:p w14:paraId="77107F7E" w14:textId="77777777" w:rsidR="00180C07" w:rsidRPr="00180C07" w:rsidRDefault="00180C07" w:rsidP="00180C07">
      <w:pPr>
        <w:pStyle w:val="a3"/>
        <w:numPr>
          <w:ilvl w:val="0"/>
          <w:numId w:val="47"/>
        </w:numPr>
        <w:shd w:val="clear" w:color="auto" w:fill="FFFFFF"/>
        <w:tabs>
          <w:tab w:val="left" w:pos="142"/>
        </w:tabs>
        <w:spacing w:line="276" w:lineRule="auto"/>
        <w:contextualSpacing/>
        <w:jc w:val="both"/>
        <w:rPr>
          <w:bCs/>
          <w:lang w:val="en-US"/>
        </w:rPr>
      </w:pPr>
      <w:r w:rsidRPr="00180C07">
        <w:rPr>
          <w:bCs/>
          <w:lang w:val="en-US"/>
        </w:rPr>
        <w:t>CNKI. Academic Reference https://ar.oversea.cnki.net/</w:t>
      </w:r>
    </w:p>
    <w:p w14:paraId="4EF7F970" w14:textId="77777777" w:rsidR="00180C07" w:rsidRPr="00180C07" w:rsidRDefault="00180C07" w:rsidP="00180C07">
      <w:pPr>
        <w:pStyle w:val="a3"/>
        <w:numPr>
          <w:ilvl w:val="0"/>
          <w:numId w:val="47"/>
        </w:numPr>
        <w:shd w:val="clear" w:color="auto" w:fill="FFFFFF"/>
        <w:tabs>
          <w:tab w:val="left" w:pos="142"/>
        </w:tabs>
        <w:spacing w:line="276" w:lineRule="auto"/>
        <w:contextualSpacing/>
        <w:jc w:val="both"/>
        <w:rPr>
          <w:bCs/>
          <w:lang w:val="en-US"/>
        </w:rPr>
      </w:pPr>
      <w:r w:rsidRPr="00180C07">
        <w:rPr>
          <w:bCs/>
          <w:lang w:val="en-US"/>
        </w:rPr>
        <w:t>CNKI. China Academic Journals Full-text Database https://oversea.cnki.net/kns?dbcode=CFLQ</w:t>
      </w:r>
    </w:p>
    <w:p w14:paraId="1A29107C" w14:textId="77777777" w:rsidR="00180C07" w:rsidRPr="00180C07" w:rsidRDefault="00180C07" w:rsidP="00180C07">
      <w:pPr>
        <w:pStyle w:val="a3"/>
        <w:numPr>
          <w:ilvl w:val="0"/>
          <w:numId w:val="47"/>
        </w:numPr>
        <w:shd w:val="clear" w:color="auto" w:fill="FFFFFF"/>
        <w:tabs>
          <w:tab w:val="left" w:pos="142"/>
        </w:tabs>
        <w:spacing w:line="276" w:lineRule="auto"/>
        <w:contextualSpacing/>
        <w:jc w:val="both"/>
        <w:rPr>
          <w:bCs/>
          <w:lang w:val="en-US"/>
        </w:rPr>
      </w:pPr>
      <w:r w:rsidRPr="00180C07">
        <w:rPr>
          <w:bCs/>
          <w:lang w:val="en-US"/>
        </w:rPr>
        <w:t>JSTOR Arts &amp; Sciences I Collection http://jstor.org</w:t>
      </w:r>
    </w:p>
    <w:p w14:paraId="346A33DF" w14:textId="77777777" w:rsidR="00180C07" w:rsidRPr="00180C07" w:rsidRDefault="00180C07" w:rsidP="00180C07">
      <w:pPr>
        <w:pStyle w:val="a3"/>
        <w:numPr>
          <w:ilvl w:val="0"/>
          <w:numId w:val="47"/>
        </w:numPr>
        <w:shd w:val="clear" w:color="auto" w:fill="FFFFFF"/>
        <w:tabs>
          <w:tab w:val="left" w:pos="142"/>
        </w:tabs>
        <w:spacing w:line="276" w:lineRule="auto"/>
        <w:contextualSpacing/>
        <w:jc w:val="both"/>
        <w:rPr>
          <w:bCs/>
        </w:rPr>
      </w:pPr>
      <w:r w:rsidRPr="00180C07">
        <w:rPr>
          <w:bCs/>
        </w:rPr>
        <w:t xml:space="preserve">Электронные продукты издательства </w:t>
      </w:r>
      <w:proofErr w:type="spellStart"/>
      <w:r w:rsidRPr="00180C07">
        <w:rPr>
          <w:bCs/>
        </w:rPr>
        <w:t>Elsevier</w:t>
      </w:r>
      <w:proofErr w:type="spellEnd"/>
      <w:r w:rsidRPr="00180C07">
        <w:rPr>
          <w:bCs/>
        </w:rPr>
        <w:t xml:space="preserve"> http://www.sciencedirect.com</w:t>
      </w:r>
    </w:p>
    <w:p w14:paraId="6954CF25" w14:textId="77777777" w:rsidR="00180C07" w:rsidRPr="00180C07" w:rsidRDefault="00180C07" w:rsidP="00180C07">
      <w:pPr>
        <w:pStyle w:val="a3"/>
        <w:numPr>
          <w:ilvl w:val="0"/>
          <w:numId w:val="47"/>
        </w:numPr>
        <w:shd w:val="clear" w:color="auto" w:fill="FFFFFF"/>
        <w:tabs>
          <w:tab w:val="left" w:pos="142"/>
        </w:tabs>
        <w:spacing w:line="276" w:lineRule="auto"/>
        <w:contextualSpacing/>
        <w:jc w:val="both"/>
        <w:rPr>
          <w:bCs/>
          <w:lang w:val="en-US"/>
        </w:rPr>
      </w:pPr>
      <w:r w:rsidRPr="00180C07">
        <w:rPr>
          <w:bCs/>
          <w:lang w:val="en-US"/>
        </w:rPr>
        <w:t xml:space="preserve">Emerald: Management </w:t>
      </w:r>
      <w:proofErr w:type="spellStart"/>
      <w:r w:rsidRPr="00180C07">
        <w:rPr>
          <w:bCs/>
          <w:lang w:val="en-US"/>
        </w:rPr>
        <w:t>eJournal</w:t>
      </w:r>
      <w:proofErr w:type="spellEnd"/>
      <w:r w:rsidRPr="00180C07">
        <w:rPr>
          <w:bCs/>
          <w:lang w:val="en-US"/>
        </w:rPr>
        <w:t xml:space="preserve"> Portfolio https://www.emerald.com/insight/</w:t>
      </w:r>
    </w:p>
    <w:p w14:paraId="759BB62D" w14:textId="77777777" w:rsidR="00180C07" w:rsidRPr="00180C07" w:rsidRDefault="00180C07" w:rsidP="00180C07">
      <w:pPr>
        <w:pStyle w:val="a3"/>
        <w:numPr>
          <w:ilvl w:val="0"/>
          <w:numId w:val="47"/>
        </w:numPr>
        <w:shd w:val="clear" w:color="auto" w:fill="FFFFFF"/>
        <w:tabs>
          <w:tab w:val="left" w:pos="142"/>
        </w:tabs>
        <w:spacing w:line="276" w:lineRule="auto"/>
        <w:contextualSpacing/>
        <w:jc w:val="both"/>
        <w:rPr>
          <w:bCs/>
        </w:rPr>
      </w:pPr>
      <w:r w:rsidRPr="00180C07">
        <w:rPr>
          <w:bCs/>
        </w:rPr>
        <w:t xml:space="preserve">Коллекция научных журналов </w:t>
      </w:r>
      <w:proofErr w:type="spellStart"/>
      <w:r w:rsidRPr="00180C07">
        <w:rPr>
          <w:bCs/>
        </w:rPr>
        <w:t>Oxford</w:t>
      </w:r>
      <w:proofErr w:type="spellEnd"/>
      <w:r w:rsidRPr="00180C07">
        <w:rPr>
          <w:bCs/>
        </w:rPr>
        <w:t xml:space="preserve"> </w:t>
      </w:r>
      <w:proofErr w:type="spellStart"/>
      <w:r w:rsidRPr="00180C07">
        <w:rPr>
          <w:bCs/>
        </w:rPr>
        <w:t>University</w:t>
      </w:r>
      <w:proofErr w:type="spellEnd"/>
      <w:r w:rsidRPr="00180C07">
        <w:rPr>
          <w:bCs/>
        </w:rPr>
        <w:t xml:space="preserve"> </w:t>
      </w:r>
      <w:proofErr w:type="spellStart"/>
      <w:r w:rsidRPr="00180C07">
        <w:rPr>
          <w:bCs/>
        </w:rPr>
        <w:t>Press</w:t>
      </w:r>
      <w:proofErr w:type="spellEnd"/>
      <w:r w:rsidRPr="00180C07">
        <w:rPr>
          <w:bCs/>
        </w:rPr>
        <w:t xml:space="preserve"> https://academic.oup.com/journals/</w:t>
      </w:r>
    </w:p>
    <w:p w14:paraId="71A8C039" w14:textId="77777777" w:rsidR="00180C07" w:rsidRPr="00180C07" w:rsidRDefault="00180C07" w:rsidP="00180C07">
      <w:pPr>
        <w:pStyle w:val="a3"/>
        <w:numPr>
          <w:ilvl w:val="0"/>
          <w:numId w:val="47"/>
        </w:numPr>
        <w:shd w:val="clear" w:color="auto" w:fill="FFFFFF"/>
        <w:tabs>
          <w:tab w:val="left" w:pos="142"/>
        </w:tabs>
        <w:spacing w:line="276" w:lineRule="auto"/>
        <w:contextualSpacing/>
        <w:jc w:val="both"/>
        <w:rPr>
          <w:bCs/>
        </w:rPr>
      </w:pPr>
      <w:r w:rsidRPr="00180C07">
        <w:rPr>
          <w:bCs/>
        </w:rPr>
        <w:t xml:space="preserve">Электронные коллекции книг и журналов издательства </w:t>
      </w:r>
      <w:proofErr w:type="spellStart"/>
      <w:r w:rsidRPr="00180C07">
        <w:rPr>
          <w:bCs/>
        </w:rPr>
        <w:t>Springer</w:t>
      </w:r>
      <w:proofErr w:type="spellEnd"/>
      <w:r w:rsidRPr="00180C07">
        <w:rPr>
          <w:bCs/>
        </w:rPr>
        <w:t>: http://link.springer.com/</w:t>
      </w:r>
    </w:p>
    <w:p w14:paraId="71E34FDA" w14:textId="77777777" w:rsidR="00180C07" w:rsidRPr="00180C07" w:rsidRDefault="00180C07" w:rsidP="00180C07">
      <w:pPr>
        <w:pStyle w:val="a3"/>
        <w:numPr>
          <w:ilvl w:val="0"/>
          <w:numId w:val="47"/>
        </w:numPr>
        <w:shd w:val="clear" w:color="auto" w:fill="FFFFFF"/>
        <w:tabs>
          <w:tab w:val="left" w:pos="142"/>
        </w:tabs>
        <w:spacing w:line="276" w:lineRule="auto"/>
        <w:contextualSpacing/>
        <w:jc w:val="both"/>
        <w:rPr>
          <w:bCs/>
          <w:lang w:val="en-US"/>
        </w:rPr>
      </w:pPr>
      <w:r w:rsidRPr="00180C07">
        <w:rPr>
          <w:bCs/>
        </w:rPr>
        <w:lastRenderedPageBreak/>
        <w:t>Платформа</w:t>
      </w:r>
      <w:r w:rsidRPr="00180C07">
        <w:rPr>
          <w:bCs/>
          <w:lang w:val="en-US"/>
        </w:rPr>
        <w:t xml:space="preserve"> STATISTA https://www.statista.com/</w:t>
      </w:r>
    </w:p>
    <w:p w14:paraId="387B55DB" w14:textId="77777777" w:rsidR="00180C07" w:rsidRPr="00180C07" w:rsidRDefault="00180C07" w:rsidP="00180C07">
      <w:pPr>
        <w:pStyle w:val="a3"/>
        <w:numPr>
          <w:ilvl w:val="0"/>
          <w:numId w:val="47"/>
        </w:numPr>
        <w:shd w:val="clear" w:color="auto" w:fill="FFFFFF"/>
        <w:tabs>
          <w:tab w:val="left" w:pos="142"/>
        </w:tabs>
        <w:spacing w:line="276" w:lineRule="auto"/>
        <w:contextualSpacing/>
        <w:jc w:val="both"/>
        <w:rPr>
          <w:bCs/>
        </w:rPr>
      </w:pPr>
      <w:r w:rsidRPr="00180C07">
        <w:rPr>
          <w:bCs/>
        </w:rPr>
        <w:t xml:space="preserve">Патентная база данных </w:t>
      </w:r>
      <w:proofErr w:type="spellStart"/>
      <w:r w:rsidRPr="00180C07">
        <w:rPr>
          <w:bCs/>
        </w:rPr>
        <w:t>Questel</w:t>
      </w:r>
      <w:proofErr w:type="spellEnd"/>
      <w:r w:rsidRPr="00180C07">
        <w:rPr>
          <w:bCs/>
        </w:rPr>
        <w:t xml:space="preserve"> </w:t>
      </w:r>
      <w:proofErr w:type="spellStart"/>
      <w:r w:rsidRPr="00180C07">
        <w:rPr>
          <w:bCs/>
        </w:rPr>
        <w:t>Orbit</w:t>
      </w:r>
      <w:proofErr w:type="spellEnd"/>
      <w:r w:rsidRPr="00180C07">
        <w:rPr>
          <w:bCs/>
        </w:rPr>
        <w:t xml:space="preserve"> https://www.orbit.com/ </w:t>
      </w:r>
    </w:p>
    <w:p w14:paraId="6E998F8B" w14:textId="77777777" w:rsidR="00180C07" w:rsidRPr="00180C07" w:rsidRDefault="00180C07" w:rsidP="00180C07">
      <w:pPr>
        <w:pStyle w:val="a3"/>
        <w:numPr>
          <w:ilvl w:val="0"/>
          <w:numId w:val="47"/>
        </w:numPr>
        <w:shd w:val="clear" w:color="auto" w:fill="FFFFFF"/>
        <w:tabs>
          <w:tab w:val="left" w:pos="142"/>
        </w:tabs>
        <w:spacing w:line="276" w:lineRule="auto"/>
        <w:contextualSpacing/>
        <w:jc w:val="both"/>
        <w:rPr>
          <w:bCs/>
        </w:rPr>
      </w:pPr>
      <w:r w:rsidRPr="00180C07">
        <w:rPr>
          <w:bCs/>
        </w:rPr>
        <w:t xml:space="preserve">База данных научных журналов издательства </w:t>
      </w:r>
      <w:proofErr w:type="spellStart"/>
      <w:r w:rsidRPr="00180C07">
        <w:rPr>
          <w:bCs/>
        </w:rPr>
        <w:t>Wiley</w:t>
      </w:r>
      <w:proofErr w:type="spellEnd"/>
      <w:r w:rsidRPr="00180C07">
        <w:rPr>
          <w:bCs/>
        </w:rPr>
        <w:t xml:space="preserve"> https://onlinelibrary.wiley.com/</w:t>
      </w:r>
    </w:p>
    <w:p w14:paraId="1424B14C" w14:textId="77777777" w:rsidR="00180C07" w:rsidRPr="00180C07" w:rsidRDefault="00180C07" w:rsidP="00180C07">
      <w:pPr>
        <w:pStyle w:val="a3"/>
        <w:numPr>
          <w:ilvl w:val="0"/>
          <w:numId w:val="47"/>
        </w:numPr>
        <w:shd w:val="clear" w:color="auto" w:fill="FFFFFF"/>
        <w:tabs>
          <w:tab w:val="left" w:pos="142"/>
        </w:tabs>
        <w:spacing w:line="276" w:lineRule="auto"/>
        <w:contextualSpacing/>
        <w:jc w:val="both"/>
        <w:rPr>
          <w:bCs/>
        </w:rPr>
      </w:pPr>
      <w:r w:rsidRPr="00180C07">
        <w:rPr>
          <w:bCs/>
        </w:rPr>
        <w:t>Цифровой архив научных журналов: http://arch.neicon.ru/xmlui/</w:t>
      </w:r>
    </w:p>
    <w:p w14:paraId="4042FF42" w14:textId="77777777" w:rsidR="00A50404" w:rsidRDefault="00A50404" w:rsidP="00B70E90">
      <w:pPr>
        <w:pStyle w:val="1"/>
        <w:tabs>
          <w:tab w:val="left" w:pos="142"/>
        </w:tabs>
        <w:spacing w:line="276" w:lineRule="auto"/>
        <w:ind w:firstLine="709"/>
        <w:rPr>
          <w:rFonts w:asciiTheme="majorBidi" w:hAnsiTheme="majorBidi" w:cstheme="majorBidi"/>
          <w:sz w:val="28"/>
          <w:szCs w:val="28"/>
          <w:lang w:val="ru-RU"/>
        </w:rPr>
      </w:pPr>
    </w:p>
    <w:p w14:paraId="1EA180A0" w14:textId="574D0198" w:rsidR="00B70E90" w:rsidRPr="00A90224" w:rsidRDefault="00B70E90" w:rsidP="00B70E90">
      <w:pPr>
        <w:pStyle w:val="1"/>
        <w:tabs>
          <w:tab w:val="left" w:pos="142"/>
        </w:tabs>
        <w:spacing w:line="276" w:lineRule="auto"/>
        <w:ind w:firstLine="709"/>
        <w:rPr>
          <w:rFonts w:asciiTheme="majorBidi" w:hAnsiTheme="majorBidi" w:cstheme="majorBidi"/>
          <w:sz w:val="28"/>
          <w:szCs w:val="28"/>
          <w:lang w:val="ru-RU"/>
        </w:rPr>
      </w:pPr>
      <w:r w:rsidRPr="00A90224">
        <w:rPr>
          <w:rFonts w:asciiTheme="majorBidi" w:hAnsiTheme="majorBidi" w:cstheme="majorBidi"/>
          <w:sz w:val="28"/>
          <w:szCs w:val="28"/>
          <w:lang w:val="ru-RU"/>
        </w:rPr>
        <w:t>10.</w:t>
      </w:r>
      <w:r w:rsidRPr="00A90224">
        <w:rPr>
          <w:rFonts w:asciiTheme="majorBidi" w:hAnsiTheme="majorBidi" w:cstheme="majorBidi"/>
          <w:sz w:val="28"/>
          <w:szCs w:val="28"/>
          <w:lang w:val="ru-RU"/>
        </w:rPr>
        <w:tab/>
      </w:r>
      <w:r w:rsidRPr="00EE03D8">
        <w:rPr>
          <w:rFonts w:asciiTheme="majorBidi" w:hAnsiTheme="majorBidi" w:cstheme="majorBidi"/>
          <w:sz w:val="28"/>
          <w:szCs w:val="28"/>
          <w:lang w:val="ru-RU"/>
        </w:rPr>
        <w:t>Методические</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9"/>
    </w:p>
    <w:p w14:paraId="34D04A39" w14:textId="23CAE3F2" w:rsidR="00B70E90" w:rsidRDefault="00B70E90" w:rsidP="00B70E90">
      <w:pPr>
        <w:pStyle w:val="Style5"/>
        <w:widowControl/>
        <w:tabs>
          <w:tab w:val="left" w:pos="142"/>
        </w:tabs>
        <w:spacing w:line="276" w:lineRule="auto"/>
        <w:ind w:firstLine="709"/>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14:paraId="0B5EAFA3" w14:textId="77777777" w:rsidR="001A0CFB" w:rsidRPr="007D69D7" w:rsidRDefault="001A0CFB" w:rsidP="001A0CFB">
      <w:pPr>
        <w:ind w:firstLine="709"/>
        <w:jc w:val="both"/>
        <w:rPr>
          <w:sz w:val="28"/>
          <w:szCs w:val="28"/>
          <w:lang w:eastAsia="ru-RU"/>
        </w:rPr>
      </w:pPr>
      <w:r w:rsidRPr="007D69D7">
        <w:rPr>
          <w:rStyle w:val="layout"/>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7D69D7">
        <w:rPr>
          <w:sz w:val="28"/>
          <w:szCs w:val="28"/>
        </w:rPr>
        <w:t>Положением об обучении инвалидов и лиц ОВЗ в Финансовом университете, приказ от 11.11.2016 г. №2219/о</w:t>
      </w:r>
      <w:r>
        <w:rPr>
          <w:sz w:val="28"/>
          <w:szCs w:val="28"/>
        </w:rPr>
        <w:t>.</w:t>
      </w:r>
    </w:p>
    <w:p w14:paraId="35BC4D37" w14:textId="77777777" w:rsidR="00B70E90" w:rsidRDefault="00B70E90" w:rsidP="00B70E90">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13EB0F06" w14:textId="77777777" w:rsidR="00B70E90" w:rsidRPr="00EE03D8" w:rsidRDefault="00B70E90" w:rsidP="00B70E9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лекционным занятиям</w:t>
      </w:r>
    </w:p>
    <w:p w14:paraId="3BAC1D11" w14:textId="77777777" w:rsidR="00B70E90" w:rsidRPr="00EE03D8" w:rsidRDefault="00B70E90" w:rsidP="00B70E9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54E3DE61" w14:textId="77777777" w:rsidR="00B70E90" w:rsidRPr="00EE03D8" w:rsidRDefault="00B70E90" w:rsidP="00B70E9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44D71AD6" w14:textId="77777777" w:rsidR="00B70E90" w:rsidRPr="00EE03D8" w:rsidRDefault="00B70E90" w:rsidP="00B70E90">
      <w:pPr>
        <w:pStyle w:val="Style9"/>
        <w:widowControl/>
        <w:numPr>
          <w:ilvl w:val="0"/>
          <w:numId w:val="18"/>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0B2D574A" w14:textId="77777777" w:rsidR="00B70E90" w:rsidRPr="00EE03D8" w:rsidRDefault="00B70E90" w:rsidP="00B70E9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657A79AA" w14:textId="77777777" w:rsidR="00B70E90" w:rsidRPr="00EE03D8" w:rsidRDefault="00B70E90" w:rsidP="00B70E9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w:t>
      </w:r>
      <w:r w:rsidRPr="00EE03D8">
        <w:rPr>
          <w:rStyle w:val="FontStyle17"/>
          <w:rFonts w:asciiTheme="majorBidi" w:hAnsiTheme="majorBidi" w:cstheme="majorBidi"/>
          <w:sz w:val="28"/>
          <w:szCs w:val="28"/>
        </w:rPr>
        <w:lastRenderedPageBreak/>
        <w:t>консультаций) или к преподавателю на практических занятиях. Не оставляйте «белых пятен» в освоении материала.</w:t>
      </w:r>
    </w:p>
    <w:p w14:paraId="269A490C" w14:textId="77777777" w:rsidR="00B70E90" w:rsidRPr="00EE03D8" w:rsidRDefault="00B70E90" w:rsidP="00B70E9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14:paraId="07F1267B" w14:textId="77777777" w:rsidR="00B70E90" w:rsidRPr="00EE03D8" w:rsidRDefault="00B70E90" w:rsidP="00B70E9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495DFD59" w14:textId="77777777" w:rsidR="00B70E90" w:rsidRPr="00EE03D8" w:rsidRDefault="00B70E90" w:rsidP="00B70E90">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35CD0FCE" w14:textId="77777777" w:rsidR="00B70E90" w:rsidRPr="00EE03D8" w:rsidRDefault="00B70E90" w:rsidP="00B70E9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16E42ED3" w14:textId="77777777" w:rsidR="00B70E90" w:rsidRPr="00EE03D8" w:rsidRDefault="00B70E90" w:rsidP="00B70E9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4AE51816" w14:textId="77777777" w:rsidR="00B70E90" w:rsidRPr="00EE03D8" w:rsidRDefault="00B70E90" w:rsidP="00B70E9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1D9F01D" w14:textId="77777777" w:rsidR="00B70E90" w:rsidRPr="00EE03D8" w:rsidRDefault="00B70E90" w:rsidP="00B70E9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0DD667F" w14:textId="77777777" w:rsidR="00B70E90" w:rsidRPr="00EE03D8" w:rsidRDefault="00B70E90" w:rsidP="00B70E90">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38B1E76F" w14:textId="77777777" w:rsidR="00B70E90" w:rsidRPr="00EE03D8" w:rsidRDefault="00B70E90" w:rsidP="00B70E90">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1C086A3D" w14:textId="116B6018" w:rsidR="00B70E90" w:rsidRPr="00EE03D8" w:rsidRDefault="00B70E90" w:rsidP="00B70E9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r w:rsidR="00790FA3" w:rsidRPr="00EE03D8">
        <w:rPr>
          <w:rStyle w:val="FontStyle17"/>
          <w:rFonts w:asciiTheme="majorBidi" w:hAnsiTheme="majorBidi" w:cstheme="majorBidi"/>
          <w:sz w:val="28"/>
          <w:szCs w:val="28"/>
        </w:rPr>
        <w:t>изучавшийся</w:t>
      </w:r>
      <w:r w:rsidRPr="00EE03D8">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9E062A2" w14:textId="77777777" w:rsidR="00B70E90" w:rsidRPr="00EE03D8" w:rsidRDefault="00B70E90" w:rsidP="00B70E9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0034845F" w14:textId="77777777" w:rsidR="00B70E90" w:rsidRPr="00EE03D8" w:rsidRDefault="00B70E90" w:rsidP="00B70E9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79C6E7BB" w14:textId="77777777" w:rsidR="00B70E90" w:rsidRPr="00EE03D8" w:rsidRDefault="00B70E90" w:rsidP="00B70E9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w:t>
      </w:r>
      <w:r w:rsidRPr="00EE03D8">
        <w:rPr>
          <w:rStyle w:val="FontStyle17"/>
          <w:rFonts w:asciiTheme="majorBidi" w:hAnsiTheme="majorBidi" w:cstheme="majorBidi"/>
          <w:sz w:val="28"/>
          <w:szCs w:val="28"/>
        </w:rPr>
        <w:lastRenderedPageBreak/>
        <w:t>представляться в установленный срок, а также соответствовать установленным требованиям по оформлению.</w:t>
      </w:r>
    </w:p>
    <w:p w14:paraId="5EB4EC1E" w14:textId="77777777" w:rsidR="00B70E90" w:rsidRPr="00EE03D8" w:rsidRDefault="00B70E90" w:rsidP="00B70E9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5DD31470" w14:textId="77777777" w:rsidR="00B70E90" w:rsidRPr="00EE03D8" w:rsidRDefault="00B70E90" w:rsidP="00B70E90">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05C3E8DA" w14:textId="77777777" w:rsidR="00B70E90" w:rsidRPr="00EE03D8" w:rsidRDefault="00B70E90" w:rsidP="00B70E90">
      <w:pPr>
        <w:pStyle w:val="Style9"/>
        <w:widowControl/>
        <w:numPr>
          <w:ilvl w:val="0"/>
          <w:numId w:val="20"/>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7C8B6B5" w14:textId="77777777" w:rsidR="00B70E90" w:rsidRDefault="00B70E90" w:rsidP="00B70E9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3A9CEA86" w14:textId="77777777" w:rsidR="00B70E90" w:rsidRPr="00EE03D8" w:rsidRDefault="00B70E90" w:rsidP="00B70E9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30DDE86D" w14:textId="77777777" w:rsidR="00B70E90" w:rsidRPr="00EE03D8" w:rsidRDefault="00B70E90" w:rsidP="00B70E9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4C2A7DF4" w14:textId="77777777" w:rsidR="00B70E90" w:rsidRPr="00EE03D8" w:rsidRDefault="00B70E90" w:rsidP="00B70E9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152EEA1C" w14:textId="77777777" w:rsidR="00B70E90" w:rsidRPr="00EE03D8" w:rsidRDefault="00B70E90" w:rsidP="00B70E9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43D8004D" w14:textId="77777777" w:rsidR="00B70E90" w:rsidRPr="00EE03D8" w:rsidRDefault="00B70E90" w:rsidP="00B70E9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5090526D" w14:textId="77777777" w:rsidR="00B70E90" w:rsidRPr="00EE03D8" w:rsidRDefault="00B70E90" w:rsidP="00B70E9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4BB7123D" w14:textId="77777777" w:rsidR="00B70E90" w:rsidRPr="00EE03D8" w:rsidRDefault="00B70E90" w:rsidP="00B70E9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4943848D" w14:textId="77777777" w:rsidR="00B70E90" w:rsidRPr="00EE03D8" w:rsidRDefault="00B70E90" w:rsidP="00B70E9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3E40FF9F" w14:textId="77777777" w:rsidR="00B70E90" w:rsidRPr="00EE03D8" w:rsidRDefault="00B70E90" w:rsidP="00B70E9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5E9B4DE7" w14:textId="77777777" w:rsidR="00B70E90" w:rsidRPr="00EE03D8" w:rsidRDefault="00B70E90" w:rsidP="00B70E9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07087A47" w14:textId="77777777" w:rsidR="00B70E90" w:rsidRDefault="00B70E90" w:rsidP="00B70E9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6B47A3B9" w14:textId="77777777" w:rsidR="00B70E90" w:rsidRPr="00EE03D8" w:rsidRDefault="00B70E90" w:rsidP="00B70E9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lastRenderedPageBreak/>
        <w:t>Методические рекомендации по работе с литературой</w:t>
      </w:r>
    </w:p>
    <w:p w14:paraId="3660D74F" w14:textId="77777777" w:rsidR="00B70E90" w:rsidRPr="00EE03D8" w:rsidRDefault="00B70E90" w:rsidP="00B70E9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3C30C924" w14:textId="77777777" w:rsidR="00B70E90" w:rsidRPr="00EE03D8" w:rsidRDefault="00B70E90" w:rsidP="00B70E9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36A142F2" w14:textId="77777777" w:rsidR="00B70E90" w:rsidRPr="00EE03D8" w:rsidRDefault="00B70E90" w:rsidP="00B70E9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639201B9" w14:textId="77777777" w:rsidR="00B70E90" w:rsidRPr="00EE03D8" w:rsidRDefault="00B70E90" w:rsidP="00B70E9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7358FECE" w14:textId="77777777" w:rsidR="00B70E90" w:rsidRPr="00EE03D8" w:rsidRDefault="00B70E90" w:rsidP="00B70E9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3834148E" w14:textId="77777777" w:rsidR="00B70E90" w:rsidRPr="00EE03D8" w:rsidRDefault="00B70E90" w:rsidP="00B70E90">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41055ED5" w14:textId="77777777" w:rsidR="00B70E90" w:rsidRPr="00EE03D8" w:rsidRDefault="00B70E90" w:rsidP="00B70E9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0613E3A7" w14:textId="77777777" w:rsidR="00B70E90" w:rsidRPr="00EE03D8" w:rsidRDefault="00B70E90" w:rsidP="00B70E9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44114214" w14:textId="72FB4B21" w:rsidR="00B70E90" w:rsidRDefault="00B70E90" w:rsidP="00B70E9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53209397" w14:textId="4A84BF01" w:rsidR="001A0CFB" w:rsidRPr="001A0CFB" w:rsidRDefault="001A0CFB" w:rsidP="00B70E90">
      <w:pPr>
        <w:pStyle w:val="Style9"/>
        <w:widowControl/>
        <w:tabs>
          <w:tab w:val="left" w:pos="142"/>
          <w:tab w:val="left" w:pos="883"/>
        </w:tabs>
        <w:spacing w:before="10" w:line="276" w:lineRule="auto"/>
        <w:ind w:firstLine="709"/>
        <w:jc w:val="both"/>
        <w:rPr>
          <w:rStyle w:val="FontStyle17"/>
          <w:rFonts w:asciiTheme="majorBidi" w:hAnsiTheme="majorBidi" w:cstheme="majorBidi"/>
          <w:sz w:val="16"/>
          <w:szCs w:val="16"/>
        </w:rPr>
      </w:pPr>
    </w:p>
    <w:p w14:paraId="3FC5E726" w14:textId="77777777" w:rsidR="00B70E90" w:rsidRPr="00EE03D8" w:rsidRDefault="00B70E90" w:rsidP="00B70E90">
      <w:pPr>
        <w:pStyle w:val="a3"/>
        <w:widowControl w:val="0"/>
        <w:numPr>
          <w:ilvl w:val="0"/>
          <w:numId w:val="21"/>
        </w:numPr>
        <w:autoSpaceDE w:val="0"/>
        <w:autoSpaceDN w:val="0"/>
        <w:adjustRightInd w:val="0"/>
        <w:ind w:left="0" w:firstLine="0"/>
        <w:contextualSpacing/>
        <w:outlineLvl w:val="0"/>
        <w:rPr>
          <w:rFonts w:asciiTheme="majorBidi" w:hAnsiTheme="majorBidi" w:cstheme="majorBidi"/>
          <w:b/>
          <w:sz w:val="28"/>
          <w:szCs w:val="28"/>
        </w:rPr>
      </w:pPr>
      <w:bookmarkStart w:id="10" w:name="_Toc3995516"/>
      <w:r w:rsidRPr="00EE03D8">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0"/>
    </w:p>
    <w:p w14:paraId="2641724D" w14:textId="77777777" w:rsidR="00B70E90" w:rsidRPr="00EE03D8" w:rsidRDefault="00B70E90" w:rsidP="00B70E90">
      <w:pPr>
        <w:keepNext/>
        <w:widowControl w:val="0"/>
        <w:autoSpaceDE w:val="0"/>
        <w:autoSpaceDN w:val="0"/>
        <w:adjustRightInd w:val="0"/>
        <w:spacing w:before="240" w:after="60"/>
        <w:ind w:firstLine="720"/>
        <w:outlineLvl w:val="0"/>
        <w:rPr>
          <w:rFonts w:asciiTheme="majorBidi" w:eastAsia="Calibri" w:hAnsiTheme="majorBidi" w:cstheme="majorBidi"/>
          <w:b/>
          <w:bCs/>
          <w:color w:val="000000"/>
          <w:kern w:val="32"/>
          <w:sz w:val="28"/>
          <w:szCs w:val="28"/>
        </w:rPr>
      </w:pPr>
      <w:bookmarkStart w:id="11" w:name="_Toc531614950"/>
      <w:bookmarkStart w:id="12" w:name="_Toc531686467"/>
      <w:bookmarkStart w:id="13" w:name="_Toc3995517"/>
      <w:r w:rsidRPr="00EE03D8">
        <w:rPr>
          <w:rFonts w:asciiTheme="majorBidi" w:eastAsia="Calibri" w:hAnsiTheme="majorBidi" w:cstheme="majorBidi"/>
          <w:b/>
          <w:bCs/>
          <w:color w:val="000000"/>
          <w:kern w:val="32"/>
          <w:sz w:val="28"/>
          <w:szCs w:val="28"/>
        </w:rPr>
        <w:lastRenderedPageBreak/>
        <w:t>11. 1. Комплект лицензионного программного обеспечения:</w:t>
      </w:r>
      <w:bookmarkEnd w:id="11"/>
      <w:bookmarkEnd w:id="12"/>
      <w:bookmarkEnd w:id="13"/>
    </w:p>
    <w:p w14:paraId="37CAB11D" w14:textId="77777777" w:rsidR="00B70E90" w:rsidRPr="00EE03D8" w:rsidRDefault="00B70E90" w:rsidP="00B70E90">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14" w:name="_Toc531614951"/>
      <w:bookmarkStart w:id="15" w:name="_Toc531686468"/>
      <w:bookmarkStart w:id="16" w:name="_Toc3995518"/>
      <w:r w:rsidRPr="00EE03D8">
        <w:rPr>
          <w:rFonts w:asciiTheme="majorBidi" w:eastAsia="Calibri" w:hAnsiTheme="majorBidi" w:cstheme="majorBidi"/>
          <w:bCs/>
          <w:color w:val="000000"/>
          <w:kern w:val="32"/>
          <w:sz w:val="28"/>
          <w:szCs w:val="28"/>
        </w:rPr>
        <w:t xml:space="preserve">1. </w:t>
      </w:r>
      <w:r w:rsidRPr="00EE03D8">
        <w:rPr>
          <w:rFonts w:asciiTheme="majorBidi" w:eastAsia="Calibri" w:hAnsiTheme="majorBidi" w:cstheme="majorBidi"/>
          <w:bCs/>
          <w:color w:val="000000"/>
          <w:kern w:val="32"/>
          <w:sz w:val="28"/>
          <w:szCs w:val="28"/>
          <w:lang w:val="en-US"/>
        </w:rPr>
        <w:t>Windows</w:t>
      </w:r>
      <w:r w:rsidRPr="00EE03D8">
        <w:rPr>
          <w:rFonts w:asciiTheme="majorBidi" w:eastAsia="Calibri" w:hAnsiTheme="majorBidi" w:cstheme="majorBidi"/>
          <w:bCs/>
          <w:color w:val="000000"/>
          <w:kern w:val="32"/>
          <w:sz w:val="28"/>
          <w:szCs w:val="28"/>
        </w:rPr>
        <w:t xml:space="preserve">, </w:t>
      </w:r>
      <w:proofErr w:type="spellStart"/>
      <w:r w:rsidRPr="00EE03D8">
        <w:rPr>
          <w:rFonts w:asciiTheme="majorBidi" w:eastAsia="Calibri" w:hAnsiTheme="majorBidi" w:cstheme="majorBidi"/>
          <w:bCs/>
          <w:color w:val="000000"/>
          <w:kern w:val="32"/>
          <w:sz w:val="28"/>
          <w:szCs w:val="28"/>
          <w:lang w:val="en-US"/>
        </w:rPr>
        <w:t>MicrosoftOffice</w:t>
      </w:r>
      <w:proofErr w:type="spellEnd"/>
      <w:r w:rsidRPr="00EE03D8">
        <w:rPr>
          <w:rFonts w:asciiTheme="majorBidi" w:eastAsia="Calibri" w:hAnsiTheme="majorBidi" w:cstheme="majorBidi"/>
          <w:bCs/>
          <w:color w:val="000000"/>
          <w:kern w:val="32"/>
          <w:sz w:val="28"/>
          <w:szCs w:val="28"/>
        </w:rPr>
        <w:t>.</w:t>
      </w:r>
      <w:bookmarkEnd w:id="14"/>
      <w:bookmarkEnd w:id="15"/>
      <w:bookmarkEnd w:id="16"/>
    </w:p>
    <w:p w14:paraId="75F987C3" w14:textId="6246C556" w:rsidR="00B70E90" w:rsidRDefault="00B70E90" w:rsidP="00B70E90">
      <w:pPr>
        <w:keepNext/>
        <w:widowControl w:val="0"/>
        <w:autoSpaceDE w:val="0"/>
        <w:autoSpaceDN w:val="0"/>
        <w:adjustRightInd w:val="0"/>
        <w:ind w:firstLine="720"/>
        <w:outlineLvl w:val="0"/>
        <w:rPr>
          <w:sz w:val="28"/>
          <w:szCs w:val="28"/>
          <w:lang w:eastAsia="ru-RU"/>
        </w:rPr>
      </w:pPr>
      <w:bookmarkStart w:id="17" w:name="_Toc531614952"/>
      <w:bookmarkStart w:id="18" w:name="_Toc531686469"/>
      <w:bookmarkStart w:id="19" w:name="_Toc3995519"/>
      <w:r w:rsidRPr="00EE03D8">
        <w:rPr>
          <w:rFonts w:asciiTheme="majorBidi" w:eastAsia="Calibri" w:hAnsiTheme="majorBidi" w:cstheme="majorBidi"/>
          <w:bCs/>
          <w:color w:val="000000"/>
          <w:kern w:val="32"/>
          <w:sz w:val="28"/>
          <w:szCs w:val="28"/>
        </w:rPr>
        <w:t xml:space="preserve">2. Антивирус </w:t>
      </w:r>
      <w:bookmarkEnd w:id="17"/>
      <w:bookmarkEnd w:id="18"/>
      <w:bookmarkEnd w:id="19"/>
      <w:r w:rsidRPr="0096771D">
        <w:rPr>
          <w:sz w:val="28"/>
          <w:szCs w:val="28"/>
          <w:lang w:val="en-US" w:eastAsia="ru-RU"/>
        </w:rPr>
        <w:t>Kaspersky</w:t>
      </w:r>
      <w:r>
        <w:rPr>
          <w:sz w:val="28"/>
          <w:szCs w:val="28"/>
          <w:lang w:eastAsia="ru-RU"/>
        </w:rPr>
        <w:t>.</w:t>
      </w:r>
    </w:p>
    <w:p w14:paraId="500D54AD" w14:textId="77777777" w:rsidR="001A0CFB" w:rsidRPr="00D81FF5" w:rsidRDefault="001A0CFB" w:rsidP="00B70E90">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p>
    <w:p w14:paraId="00DA4911" w14:textId="77777777" w:rsidR="00B70E90" w:rsidRPr="00EE03D8" w:rsidRDefault="00B70E90" w:rsidP="00B70E90">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p>
    <w:p w14:paraId="5131C327" w14:textId="77777777" w:rsidR="00B70E90" w:rsidRPr="00EE03D8" w:rsidRDefault="00B70E90" w:rsidP="00B70E90">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20" w:name="_Toc531614953"/>
      <w:bookmarkStart w:id="21" w:name="_Toc531686470"/>
      <w:bookmarkStart w:id="22" w:name="_Toc3995520"/>
      <w:r w:rsidRPr="00EE03D8">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20"/>
      <w:bookmarkEnd w:id="21"/>
      <w:bookmarkEnd w:id="22"/>
    </w:p>
    <w:p w14:paraId="7D188EED" w14:textId="77777777" w:rsidR="00B70E90" w:rsidRPr="00EE03D8" w:rsidRDefault="00B70E90" w:rsidP="00B70E90">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1. Информационно-правовая система «Гарант»</w:t>
      </w:r>
    </w:p>
    <w:p w14:paraId="323004A6" w14:textId="77777777" w:rsidR="00B70E90" w:rsidRPr="00EE03D8" w:rsidRDefault="00B70E90" w:rsidP="00B70E90">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2. Информационно-правовая система «Консультант Плюс»</w:t>
      </w:r>
    </w:p>
    <w:p w14:paraId="772F132B" w14:textId="77777777" w:rsidR="00B70E90" w:rsidRPr="00EE03D8" w:rsidRDefault="00B70E90" w:rsidP="00B70E90">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 xml:space="preserve">3. Электронная энциклопедия: </w:t>
      </w:r>
      <w:hyperlink r:id="rId10" w:history="1">
        <w:r w:rsidRPr="00EE03D8">
          <w:rPr>
            <w:rFonts w:asciiTheme="majorBidi" w:eastAsia="Calibri" w:hAnsiTheme="majorBidi" w:cstheme="majorBidi"/>
            <w:bCs/>
            <w:color w:val="0000FF"/>
            <w:sz w:val="28"/>
            <w:szCs w:val="28"/>
            <w:u w:val="single"/>
            <w:lang w:val="en-US"/>
          </w:rPr>
          <w:t>http</w:t>
        </w:r>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ru</w:t>
        </w:r>
        <w:proofErr w:type="spellEnd"/>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wikipedia</w:t>
        </w:r>
        <w:proofErr w:type="spellEnd"/>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org</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hyperlink>
    </w:p>
    <w:p w14:paraId="63FF41AB" w14:textId="77777777" w:rsidR="00B70E90" w:rsidRPr="00EE03D8" w:rsidRDefault="00B70E90" w:rsidP="00B70E90">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4. Система комплексного раскрытия информации «СКРИН» -</w:t>
      </w:r>
      <w:r w:rsidRPr="00EE03D8">
        <w:rPr>
          <w:rFonts w:asciiTheme="majorBidi" w:eastAsia="Calibri" w:hAnsiTheme="majorBidi" w:cstheme="majorBidi"/>
          <w:bCs/>
          <w:color w:val="000000"/>
          <w:sz w:val="28"/>
          <w:szCs w:val="28"/>
          <w:lang w:val="en-US"/>
        </w:rPr>
        <w:t>http</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bCs/>
          <w:color w:val="000000"/>
          <w:sz w:val="28"/>
          <w:szCs w:val="28"/>
          <w:lang w:val="en-US"/>
        </w:rPr>
        <w:t>www</w:t>
      </w:r>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skrin</w:t>
      </w:r>
      <w:proofErr w:type="spellEnd"/>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ru</w:t>
      </w:r>
      <w:proofErr w:type="spellEnd"/>
      <w:r w:rsidRPr="00EE03D8">
        <w:rPr>
          <w:rFonts w:asciiTheme="majorBidi" w:eastAsia="Calibri" w:hAnsiTheme="majorBidi" w:cstheme="majorBidi"/>
          <w:bCs/>
          <w:color w:val="000000"/>
          <w:sz w:val="28"/>
          <w:szCs w:val="28"/>
        </w:rPr>
        <w:t>/</w:t>
      </w:r>
    </w:p>
    <w:p w14:paraId="5287306F" w14:textId="77777777" w:rsidR="00B70E90" w:rsidRPr="00EE03D8" w:rsidRDefault="00B70E90" w:rsidP="00B70E90">
      <w:pPr>
        <w:widowControl w:val="0"/>
        <w:autoSpaceDE w:val="0"/>
        <w:autoSpaceDN w:val="0"/>
        <w:adjustRightInd w:val="0"/>
        <w:ind w:left="360"/>
        <w:contextualSpacing/>
        <w:rPr>
          <w:rFonts w:asciiTheme="majorBidi" w:eastAsia="Calibri" w:hAnsiTheme="majorBidi" w:cstheme="majorBidi"/>
          <w:sz w:val="28"/>
          <w:szCs w:val="28"/>
        </w:rPr>
      </w:pPr>
      <w:r w:rsidRPr="00EE03D8">
        <w:rPr>
          <w:rFonts w:asciiTheme="majorBidi" w:eastAsia="Calibri" w:hAnsiTheme="majorBidi" w:cstheme="majorBidi"/>
          <w:bCs/>
          <w:color w:val="000000"/>
          <w:sz w:val="28"/>
          <w:szCs w:val="28"/>
        </w:rPr>
        <w:t xml:space="preserve">     5. </w:t>
      </w:r>
      <w:r w:rsidRPr="00EE03D8">
        <w:rPr>
          <w:rFonts w:asciiTheme="majorBidi" w:eastAsia="Calibri" w:hAnsiTheme="majorBidi" w:cstheme="majorBidi"/>
          <w:sz w:val="28"/>
          <w:szCs w:val="28"/>
        </w:rPr>
        <w:t>Система информационно-аналитического агентства «</w:t>
      </w:r>
      <w:r>
        <w:rPr>
          <w:rFonts w:asciiTheme="majorBidi" w:eastAsia="Calibri" w:hAnsiTheme="majorBidi" w:cstheme="majorBidi"/>
          <w:sz w:val="28"/>
          <w:szCs w:val="28"/>
          <w:lang w:val="en-US"/>
        </w:rPr>
        <w:t>Wind</w:t>
      </w:r>
      <w:r w:rsidRPr="00EE03D8">
        <w:rPr>
          <w:rFonts w:asciiTheme="majorBidi" w:eastAsia="Calibri" w:hAnsiTheme="majorBidi" w:cstheme="majorBidi"/>
          <w:sz w:val="28"/>
          <w:szCs w:val="28"/>
        </w:rPr>
        <w:t>»;</w:t>
      </w:r>
    </w:p>
    <w:p w14:paraId="275A0112" w14:textId="77777777" w:rsidR="00B70E90" w:rsidRPr="00EE03D8" w:rsidRDefault="00B70E90" w:rsidP="00B70E90">
      <w:pPr>
        <w:widowControl w:val="0"/>
        <w:autoSpaceDE w:val="0"/>
        <w:autoSpaceDN w:val="0"/>
        <w:adjustRightInd w:val="0"/>
        <w:ind w:left="360"/>
        <w:contextualSpacing/>
        <w:rPr>
          <w:rFonts w:asciiTheme="majorBidi" w:eastAsia="Calibri" w:hAnsiTheme="majorBidi" w:cstheme="majorBidi"/>
          <w:sz w:val="28"/>
          <w:szCs w:val="28"/>
        </w:rPr>
      </w:pPr>
      <w:r w:rsidRPr="00EE03D8">
        <w:rPr>
          <w:rFonts w:asciiTheme="majorBidi" w:eastAsia="Calibri" w:hAnsiTheme="majorBidi" w:cstheme="majorBidi"/>
          <w:bCs/>
          <w:color w:val="000000"/>
          <w:sz w:val="28"/>
          <w:szCs w:val="28"/>
        </w:rPr>
        <w:t xml:space="preserve">     6.</w:t>
      </w:r>
      <w:r w:rsidRPr="00EE03D8">
        <w:rPr>
          <w:rFonts w:asciiTheme="majorBidi" w:eastAsia="Calibri" w:hAnsiTheme="majorBidi" w:cstheme="majorBidi"/>
          <w:sz w:val="28"/>
          <w:szCs w:val="28"/>
        </w:rPr>
        <w:t xml:space="preserve"> Программный пакет для</w:t>
      </w:r>
      <w:r w:rsidRPr="00653AED">
        <w:rPr>
          <w:rFonts w:asciiTheme="majorBidi" w:eastAsia="Calibri" w:hAnsiTheme="majorBidi" w:cstheme="majorBidi"/>
          <w:sz w:val="28"/>
          <w:szCs w:val="28"/>
        </w:rPr>
        <w:t xml:space="preserve"> </w:t>
      </w:r>
      <w:r>
        <w:rPr>
          <w:rFonts w:asciiTheme="majorBidi" w:eastAsia="Calibri" w:hAnsiTheme="majorBidi" w:cstheme="majorBidi"/>
          <w:sz w:val="28"/>
          <w:szCs w:val="28"/>
        </w:rPr>
        <w:t>формирования отчетности «1-с предприятие»</w:t>
      </w:r>
      <w:r w:rsidRPr="00EE03D8">
        <w:rPr>
          <w:rFonts w:asciiTheme="majorBidi" w:eastAsia="Calibri" w:hAnsiTheme="majorBidi" w:cstheme="majorBidi"/>
          <w:sz w:val="28"/>
          <w:szCs w:val="28"/>
        </w:rPr>
        <w:t>;</w:t>
      </w:r>
    </w:p>
    <w:p w14:paraId="42E7D4D9" w14:textId="77777777" w:rsidR="00B70E90" w:rsidRPr="00EE03D8" w:rsidRDefault="00B70E90" w:rsidP="00B70E90">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7. Программный пакет для статистического анализа «</w:t>
      </w:r>
      <w:proofErr w:type="spellStart"/>
      <w:r w:rsidRPr="00EE03D8">
        <w:rPr>
          <w:rFonts w:asciiTheme="majorBidi" w:eastAsia="Calibri" w:hAnsiTheme="majorBidi" w:cstheme="majorBidi"/>
          <w:sz w:val="28"/>
          <w:szCs w:val="28"/>
          <w:lang w:val="en-US"/>
        </w:rPr>
        <w:t>Statistica</w:t>
      </w:r>
      <w:proofErr w:type="spellEnd"/>
      <w:r w:rsidRPr="00EE03D8">
        <w:rPr>
          <w:rFonts w:asciiTheme="majorBidi" w:eastAsia="Calibri" w:hAnsiTheme="majorBidi" w:cstheme="majorBidi"/>
          <w:sz w:val="28"/>
          <w:szCs w:val="28"/>
        </w:rPr>
        <w:t>»;</w:t>
      </w:r>
    </w:p>
    <w:p w14:paraId="52DD6358" w14:textId="77777777" w:rsidR="00B70E90" w:rsidRPr="00EE03D8" w:rsidRDefault="00B70E90" w:rsidP="00B70E90">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8. Прикладной программный пакет для эконометрического моделирования «</w:t>
      </w:r>
      <w:r w:rsidRPr="00EE03D8">
        <w:rPr>
          <w:rFonts w:asciiTheme="majorBidi" w:eastAsia="Calibri" w:hAnsiTheme="majorBidi" w:cstheme="majorBidi"/>
          <w:sz w:val="28"/>
          <w:szCs w:val="28"/>
          <w:lang w:val="en-US"/>
        </w:rPr>
        <w:t>Gretl</w:t>
      </w:r>
      <w:r w:rsidRPr="00EE03D8">
        <w:rPr>
          <w:rFonts w:asciiTheme="majorBidi" w:eastAsia="Calibri" w:hAnsiTheme="majorBidi" w:cstheme="majorBidi"/>
          <w:sz w:val="28"/>
          <w:szCs w:val="28"/>
        </w:rPr>
        <w:t>»;</w:t>
      </w:r>
    </w:p>
    <w:p w14:paraId="123910FF" w14:textId="77777777" w:rsidR="00B70E90" w:rsidRDefault="00B70E90" w:rsidP="00B70E90">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bookmarkStart w:id="23" w:name="_Toc71717199"/>
    </w:p>
    <w:p w14:paraId="324DBAF0" w14:textId="77777777" w:rsidR="00B70E90" w:rsidRPr="00907650" w:rsidRDefault="00B70E90" w:rsidP="00B70E90">
      <w:pPr>
        <w:widowControl w:val="0"/>
        <w:autoSpaceDE w:val="0"/>
        <w:autoSpaceDN w:val="0"/>
        <w:adjustRightInd w:val="0"/>
        <w:ind w:left="426"/>
        <w:contextualSpacing/>
        <w:rPr>
          <w:b/>
          <w:bCs/>
          <w:kern w:val="32"/>
          <w:sz w:val="28"/>
          <w:szCs w:val="32"/>
          <w:lang w:eastAsia="ru-RU"/>
        </w:rPr>
      </w:pPr>
      <w:r w:rsidRPr="00907650">
        <w:rPr>
          <w:b/>
          <w:bCs/>
          <w:kern w:val="32"/>
          <w:sz w:val="28"/>
          <w:szCs w:val="32"/>
          <w:lang w:eastAsia="ru-RU"/>
        </w:rPr>
        <w:t>11.3. Сертифицированные программные и аппаратные средства защиты информации</w:t>
      </w:r>
      <w:bookmarkEnd w:id="23"/>
    </w:p>
    <w:p w14:paraId="6B095AC8" w14:textId="108695D8" w:rsidR="00B70E90" w:rsidRDefault="00B70E90" w:rsidP="00B70E90">
      <w:pPr>
        <w:widowControl w:val="0"/>
        <w:autoSpaceDE w:val="0"/>
        <w:autoSpaceDN w:val="0"/>
        <w:adjustRightInd w:val="0"/>
        <w:ind w:firstLine="709"/>
        <w:rPr>
          <w:sz w:val="28"/>
          <w:szCs w:val="28"/>
          <w:lang w:eastAsia="ru-RU"/>
        </w:rPr>
      </w:pPr>
      <w:r w:rsidRPr="00907650">
        <w:rPr>
          <w:sz w:val="28"/>
          <w:szCs w:val="28"/>
          <w:lang w:eastAsia="ru-RU"/>
        </w:rPr>
        <w:t>Не предусмотрен.</w:t>
      </w:r>
    </w:p>
    <w:p w14:paraId="162F36C5" w14:textId="2C54D8FE" w:rsidR="001A0CFB" w:rsidRDefault="001A0CFB" w:rsidP="00B70E90">
      <w:pPr>
        <w:widowControl w:val="0"/>
        <w:autoSpaceDE w:val="0"/>
        <w:autoSpaceDN w:val="0"/>
        <w:adjustRightInd w:val="0"/>
        <w:ind w:firstLine="709"/>
        <w:rPr>
          <w:sz w:val="28"/>
          <w:szCs w:val="28"/>
          <w:lang w:eastAsia="ru-RU"/>
        </w:rPr>
      </w:pPr>
    </w:p>
    <w:p w14:paraId="4E154F4E" w14:textId="229044AB" w:rsidR="001A0CFB" w:rsidRDefault="001A0CFB" w:rsidP="00B70E90">
      <w:pPr>
        <w:widowControl w:val="0"/>
        <w:autoSpaceDE w:val="0"/>
        <w:autoSpaceDN w:val="0"/>
        <w:adjustRightInd w:val="0"/>
        <w:ind w:firstLine="709"/>
        <w:rPr>
          <w:sz w:val="28"/>
          <w:szCs w:val="28"/>
          <w:lang w:eastAsia="ru-RU"/>
        </w:rPr>
      </w:pPr>
    </w:p>
    <w:p w14:paraId="13A72C17" w14:textId="0F532B47" w:rsidR="001A0CFB" w:rsidRDefault="001A0CFB" w:rsidP="00B70E90">
      <w:pPr>
        <w:widowControl w:val="0"/>
        <w:autoSpaceDE w:val="0"/>
        <w:autoSpaceDN w:val="0"/>
        <w:adjustRightInd w:val="0"/>
        <w:ind w:firstLine="709"/>
        <w:rPr>
          <w:sz w:val="28"/>
          <w:szCs w:val="28"/>
          <w:lang w:eastAsia="ru-RU"/>
        </w:rPr>
      </w:pPr>
    </w:p>
    <w:p w14:paraId="04AFE9C2" w14:textId="77777777" w:rsidR="001A0CFB" w:rsidRPr="00907650" w:rsidRDefault="001A0CFB" w:rsidP="00B70E90">
      <w:pPr>
        <w:widowControl w:val="0"/>
        <w:autoSpaceDE w:val="0"/>
        <w:autoSpaceDN w:val="0"/>
        <w:adjustRightInd w:val="0"/>
        <w:ind w:firstLine="709"/>
        <w:rPr>
          <w:sz w:val="28"/>
          <w:szCs w:val="28"/>
          <w:lang w:eastAsia="ru-RU"/>
        </w:rPr>
      </w:pPr>
    </w:p>
    <w:p w14:paraId="60ECA370" w14:textId="77777777" w:rsidR="00B70E90" w:rsidRPr="00EE03D8" w:rsidRDefault="00B70E90" w:rsidP="00B70E90">
      <w:pPr>
        <w:widowControl w:val="0"/>
        <w:autoSpaceDE w:val="0"/>
        <w:autoSpaceDN w:val="0"/>
        <w:adjustRightInd w:val="0"/>
        <w:ind w:left="426"/>
        <w:contextualSpacing/>
        <w:rPr>
          <w:rFonts w:asciiTheme="majorBidi" w:eastAsia="Calibri" w:hAnsiTheme="majorBidi" w:cstheme="majorBidi"/>
          <w:sz w:val="28"/>
          <w:szCs w:val="28"/>
        </w:rPr>
      </w:pPr>
    </w:p>
    <w:p w14:paraId="7146F865" w14:textId="77777777" w:rsidR="00B70E90" w:rsidRPr="00EE03D8" w:rsidRDefault="00B70E90" w:rsidP="00B70E90">
      <w:pPr>
        <w:widowControl w:val="0"/>
        <w:numPr>
          <w:ilvl w:val="0"/>
          <w:numId w:val="21"/>
        </w:numPr>
        <w:autoSpaceDE w:val="0"/>
        <w:autoSpaceDN w:val="0"/>
        <w:adjustRightInd w:val="0"/>
        <w:ind w:left="0" w:firstLine="0"/>
        <w:contextualSpacing/>
        <w:outlineLvl w:val="0"/>
        <w:rPr>
          <w:rFonts w:asciiTheme="majorBidi" w:eastAsia="Calibri" w:hAnsiTheme="majorBidi" w:cstheme="majorBidi"/>
          <w:b/>
          <w:sz w:val="28"/>
          <w:szCs w:val="28"/>
        </w:rPr>
      </w:pPr>
      <w:bookmarkStart w:id="24" w:name="_Toc3995521"/>
      <w:r w:rsidRPr="00EE03D8">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24"/>
    </w:p>
    <w:p w14:paraId="4AB42C6F" w14:textId="77777777" w:rsidR="00B70E90" w:rsidRPr="00EE03D8" w:rsidRDefault="00B70E90" w:rsidP="00B70E90">
      <w:pPr>
        <w:widowControl w:val="0"/>
        <w:autoSpaceDE w:val="0"/>
        <w:autoSpaceDN w:val="0"/>
        <w:adjustRightInd w:val="0"/>
        <w:rPr>
          <w:rFonts w:asciiTheme="majorBidi" w:eastAsia="Calibri" w:hAnsiTheme="majorBidi" w:cstheme="majorBidi"/>
          <w:sz w:val="28"/>
          <w:szCs w:val="28"/>
        </w:rPr>
      </w:pPr>
    </w:p>
    <w:p w14:paraId="6CA51F50" w14:textId="04F8F70B" w:rsidR="006F6594" w:rsidRPr="00790FA3" w:rsidRDefault="00B70E90" w:rsidP="00790FA3">
      <w:pPr>
        <w:widowControl w:val="0"/>
        <w:autoSpaceDE w:val="0"/>
        <w:autoSpaceDN w:val="0"/>
        <w:adjustRightInd w:val="0"/>
        <w:ind w:firstLine="709"/>
        <w:jc w:val="both"/>
        <w:rPr>
          <w:rFonts w:asciiTheme="majorBidi" w:eastAsia="Calibri" w:hAnsiTheme="majorBidi" w:cstheme="majorBidi"/>
          <w:sz w:val="28"/>
          <w:szCs w:val="28"/>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sectPr w:rsidR="006F6594" w:rsidRPr="00790FA3">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1FF610" w14:textId="77777777" w:rsidR="00AB501C" w:rsidRDefault="00AB501C" w:rsidP="001A0CFB">
      <w:r>
        <w:separator/>
      </w:r>
    </w:p>
  </w:endnote>
  <w:endnote w:type="continuationSeparator" w:id="0">
    <w:p w14:paraId="79201927" w14:textId="77777777" w:rsidR="00AB501C" w:rsidRDefault="00AB501C" w:rsidP="001A0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Bold">
    <w:altName w:val="Cambria"/>
    <w:charset w:val="00"/>
    <w:family w:val="auto"/>
    <w:pitch w:val="variable"/>
    <w:sig w:usb0="E00002FF" w:usb1="5000205A"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995082"/>
      <w:docPartObj>
        <w:docPartGallery w:val="Page Numbers (Bottom of Page)"/>
        <w:docPartUnique/>
      </w:docPartObj>
    </w:sdtPr>
    <w:sdtEndPr/>
    <w:sdtContent>
      <w:p w14:paraId="4416AAD6" w14:textId="6BA16719" w:rsidR="001A0CFB" w:rsidRDefault="001A0CFB">
        <w:pPr>
          <w:pStyle w:val="a6"/>
          <w:jc w:val="center"/>
        </w:pPr>
        <w:r>
          <w:fldChar w:fldCharType="begin"/>
        </w:r>
        <w:r>
          <w:instrText>PAGE   \* MERGEFORMAT</w:instrText>
        </w:r>
        <w:r>
          <w:fldChar w:fldCharType="separate"/>
        </w:r>
        <w:r w:rsidR="003A188E">
          <w:rPr>
            <w:noProof/>
          </w:rPr>
          <w:t>4</w:t>
        </w:r>
        <w:r>
          <w:fldChar w:fldCharType="end"/>
        </w:r>
      </w:p>
    </w:sdtContent>
  </w:sdt>
  <w:p w14:paraId="1C638CDE" w14:textId="77777777" w:rsidR="001A0CFB" w:rsidRDefault="001A0CF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C4277" w14:textId="77777777" w:rsidR="00AB501C" w:rsidRDefault="00AB501C" w:rsidP="001A0CFB">
      <w:r>
        <w:separator/>
      </w:r>
    </w:p>
  </w:footnote>
  <w:footnote w:type="continuationSeparator" w:id="0">
    <w:p w14:paraId="07B769AD" w14:textId="77777777" w:rsidR="00AB501C" w:rsidRDefault="00AB501C" w:rsidP="001A0C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8A16D1"/>
    <w:multiLevelType w:val="hybridMultilevel"/>
    <w:tmpl w:val="DCC63B44"/>
    <w:lvl w:ilvl="0" w:tplc="2AE2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548E1"/>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264B7C"/>
    <w:multiLevelType w:val="hybridMultilevel"/>
    <w:tmpl w:val="59EE9622"/>
    <w:lvl w:ilvl="0" w:tplc="0419000F">
      <w:start w:val="1"/>
      <w:numFmt w:val="decimal"/>
      <w:lvlText w:val="%1."/>
      <w:lvlJc w:val="left"/>
      <w:pPr>
        <w:ind w:left="1094" w:hanging="360"/>
      </w:pPr>
    </w:lvl>
    <w:lvl w:ilvl="1" w:tplc="FFFFFFFF" w:tentative="1">
      <w:start w:val="1"/>
      <w:numFmt w:val="lowerLetter"/>
      <w:lvlText w:val="%2."/>
      <w:lvlJc w:val="left"/>
      <w:pPr>
        <w:ind w:left="1814" w:hanging="360"/>
      </w:pPr>
    </w:lvl>
    <w:lvl w:ilvl="2" w:tplc="FFFFFFFF" w:tentative="1">
      <w:start w:val="1"/>
      <w:numFmt w:val="lowerRoman"/>
      <w:lvlText w:val="%3."/>
      <w:lvlJc w:val="right"/>
      <w:pPr>
        <w:ind w:left="2534" w:hanging="180"/>
      </w:pPr>
    </w:lvl>
    <w:lvl w:ilvl="3" w:tplc="FFFFFFFF" w:tentative="1">
      <w:start w:val="1"/>
      <w:numFmt w:val="decimal"/>
      <w:lvlText w:val="%4."/>
      <w:lvlJc w:val="left"/>
      <w:pPr>
        <w:ind w:left="3254" w:hanging="360"/>
      </w:pPr>
    </w:lvl>
    <w:lvl w:ilvl="4" w:tplc="FFFFFFFF" w:tentative="1">
      <w:start w:val="1"/>
      <w:numFmt w:val="lowerLetter"/>
      <w:lvlText w:val="%5."/>
      <w:lvlJc w:val="left"/>
      <w:pPr>
        <w:ind w:left="3974" w:hanging="360"/>
      </w:pPr>
    </w:lvl>
    <w:lvl w:ilvl="5" w:tplc="FFFFFFFF" w:tentative="1">
      <w:start w:val="1"/>
      <w:numFmt w:val="lowerRoman"/>
      <w:lvlText w:val="%6."/>
      <w:lvlJc w:val="right"/>
      <w:pPr>
        <w:ind w:left="4694" w:hanging="180"/>
      </w:pPr>
    </w:lvl>
    <w:lvl w:ilvl="6" w:tplc="FFFFFFFF" w:tentative="1">
      <w:start w:val="1"/>
      <w:numFmt w:val="decimal"/>
      <w:lvlText w:val="%7."/>
      <w:lvlJc w:val="left"/>
      <w:pPr>
        <w:ind w:left="5414" w:hanging="360"/>
      </w:pPr>
    </w:lvl>
    <w:lvl w:ilvl="7" w:tplc="FFFFFFFF" w:tentative="1">
      <w:start w:val="1"/>
      <w:numFmt w:val="lowerLetter"/>
      <w:lvlText w:val="%8."/>
      <w:lvlJc w:val="left"/>
      <w:pPr>
        <w:ind w:left="6134" w:hanging="360"/>
      </w:pPr>
    </w:lvl>
    <w:lvl w:ilvl="8" w:tplc="FFFFFFFF" w:tentative="1">
      <w:start w:val="1"/>
      <w:numFmt w:val="lowerRoman"/>
      <w:lvlText w:val="%9."/>
      <w:lvlJc w:val="right"/>
      <w:pPr>
        <w:ind w:left="6854" w:hanging="180"/>
      </w:pPr>
    </w:lvl>
  </w:abstractNum>
  <w:abstractNum w:abstractNumId="4" w15:restartNumberingAfterBreak="0">
    <w:nsid w:val="0921784E"/>
    <w:multiLevelType w:val="hybridMultilevel"/>
    <w:tmpl w:val="D8E8F4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315F0F"/>
    <w:multiLevelType w:val="hybridMultilevel"/>
    <w:tmpl w:val="0D9C87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752BD"/>
    <w:multiLevelType w:val="hybridMultilevel"/>
    <w:tmpl w:val="A7B44F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43E50FB"/>
    <w:multiLevelType w:val="hybridMultilevel"/>
    <w:tmpl w:val="0DA015D8"/>
    <w:lvl w:ilvl="0" w:tplc="0419000F">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 w15:restartNumberingAfterBreak="0">
    <w:nsid w:val="159C3698"/>
    <w:multiLevelType w:val="hybridMultilevel"/>
    <w:tmpl w:val="C9B479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8E6E27"/>
    <w:multiLevelType w:val="hybridMultilevel"/>
    <w:tmpl w:val="FDCE7EDE"/>
    <w:lvl w:ilvl="0" w:tplc="D680A5CC">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69585D"/>
    <w:multiLevelType w:val="hybridMultilevel"/>
    <w:tmpl w:val="35B0212E"/>
    <w:lvl w:ilvl="0" w:tplc="CF70B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EF5356"/>
    <w:multiLevelType w:val="hybridMultilevel"/>
    <w:tmpl w:val="C26E9864"/>
    <w:lvl w:ilvl="0" w:tplc="08FCE7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8604DB"/>
    <w:multiLevelType w:val="hybridMultilevel"/>
    <w:tmpl w:val="0B3442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41D18CC"/>
    <w:multiLevelType w:val="hybridMultilevel"/>
    <w:tmpl w:val="F914067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5" w15:restartNumberingAfterBreak="0">
    <w:nsid w:val="25834D3A"/>
    <w:multiLevelType w:val="hybridMultilevel"/>
    <w:tmpl w:val="B18AAD18"/>
    <w:lvl w:ilvl="0" w:tplc="0419000F">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16" w15:restartNumberingAfterBreak="0">
    <w:nsid w:val="28062EE2"/>
    <w:multiLevelType w:val="hybridMultilevel"/>
    <w:tmpl w:val="5168660A"/>
    <w:lvl w:ilvl="0" w:tplc="EBB06EB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DB70F63"/>
    <w:multiLevelType w:val="hybridMultilevel"/>
    <w:tmpl w:val="EF32D9EA"/>
    <w:lvl w:ilvl="0" w:tplc="A01E17FE">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8" w15:restartNumberingAfterBreak="0">
    <w:nsid w:val="2EDD7FB9"/>
    <w:multiLevelType w:val="hybridMultilevel"/>
    <w:tmpl w:val="58E0E1D2"/>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19"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20" w15:restartNumberingAfterBreak="0">
    <w:nsid w:val="328259EF"/>
    <w:multiLevelType w:val="hybridMultilevel"/>
    <w:tmpl w:val="1B423860"/>
    <w:lvl w:ilvl="0" w:tplc="26087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9F472DE"/>
    <w:multiLevelType w:val="hybridMultilevel"/>
    <w:tmpl w:val="0C16F1A6"/>
    <w:lvl w:ilvl="0" w:tplc="BEAA2E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12557F"/>
    <w:multiLevelType w:val="hybridMultilevel"/>
    <w:tmpl w:val="7A849472"/>
    <w:lvl w:ilvl="0" w:tplc="FD425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EB37B7"/>
    <w:multiLevelType w:val="hybridMultilevel"/>
    <w:tmpl w:val="343C5DAC"/>
    <w:lvl w:ilvl="0" w:tplc="A810DBF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24" w15:restartNumberingAfterBreak="0">
    <w:nsid w:val="449C54B5"/>
    <w:multiLevelType w:val="hybridMultilevel"/>
    <w:tmpl w:val="86F263F2"/>
    <w:lvl w:ilvl="0" w:tplc="366AF8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3703C6"/>
    <w:multiLevelType w:val="hybridMultilevel"/>
    <w:tmpl w:val="1B3074E8"/>
    <w:lvl w:ilvl="0" w:tplc="0419000F">
      <w:start w:val="1"/>
      <w:numFmt w:val="decimal"/>
      <w:lvlText w:val="%1."/>
      <w:lvlJc w:val="left"/>
      <w:pPr>
        <w:ind w:left="720" w:hanging="360"/>
      </w:pPr>
    </w:lvl>
    <w:lvl w:ilvl="1" w:tplc="71FC525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D61599F"/>
    <w:multiLevelType w:val="hybridMultilevel"/>
    <w:tmpl w:val="DACE9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1A7CED"/>
    <w:multiLevelType w:val="hybridMultilevel"/>
    <w:tmpl w:val="107E2C72"/>
    <w:lvl w:ilvl="0" w:tplc="FFFFFFFF">
      <w:start w:val="1"/>
      <w:numFmt w:val="decimal"/>
      <w:lvlText w:val="%1."/>
      <w:lvlJc w:val="left"/>
      <w:pPr>
        <w:ind w:left="720" w:hanging="360"/>
      </w:pPr>
      <w:rPr>
        <w:rFonts w:eastAsia="Calibri"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6DE4BDD"/>
    <w:multiLevelType w:val="hybridMultilevel"/>
    <w:tmpl w:val="FC0E3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901F9E"/>
    <w:multiLevelType w:val="multilevel"/>
    <w:tmpl w:val="6A1E8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9CF35EF"/>
    <w:multiLevelType w:val="hybridMultilevel"/>
    <w:tmpl w:val="BB0EBE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CC247EC"/>
    <w:multiLevelType w:val="hybridMultilevel"/>
    <w:tmpl w:val="FAE259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40276EC"/>
    <w:multiLevelType w:val="hybridMultilevel"/>
    <w:tmpl w:val="28BCF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A84F38"/>
    <w:multiLevelType w:val="hybridMultilevel"/>
    <w:tmpl w:val="93B051FC"/>
    <w:lvl w:ilvl="0" w:tplc="DFEAA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5C157B8"/>
    <w:multiLevelType w:val="hybridMultilevel"/>
    <w:tmpl w:val="F8A6B5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AF20663"/>
    <w:multiLevelType w:val="hybridMultilevel"/>
    <w:tmpl w:val="8250AE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D331A94"/>
    <w:multiLevelType w:val="hybridMultilevel"/>
    <w:tmpl w:val="80720FEC"/>
    <w:lvl w:ilvl="0" w:tplc="D87A43E2">
      <w:start w:val="1"/>
      <w:numFmt w:val="decimal"/>
      <w:lvlText w:val="%1."/>
      <w:lvlJc w:val="left"/>
      <w:pPr>
        <w:ind w:left="360" w:hanging="360"/>
      </w:pPr>
      <w:rPr>
        <w:rFonts w:ascii="Times New Roman" w:hAnsi="Times New Roman" w:hint="default"/>
        <w:b/>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70897623"/>
    <w:multiLevelType w:val="hybridMultilevel"/>
    <w:tmpl w:val="841EEDDA"/>
    <w:lvl w:ilvl="0" w:tplc="CAB89416">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1A5115D"/>
    <w:multiLevelType w:val="hybridMultilevel"/>
    <w:tmpl w:val="BA0032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706686F"/>
    <w:multiLevelType w:val="hybridMultilevel"/>
    <w:tmpl w:val="82FA3BEE"/>
    <w:lvl w:ilvl="0" w:tplc="E2A46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42" w15:restartNumberingAfterBreak="0">
    <w:nsid w:val="7C0477EB"/>
    <w:multiLevelType w:val="hybridMultilevel"/>
    <w:tmpl w:val="A0520A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D8B0518"/>
    <w:multiLevelType w:val="hybridMultilevel"/>
    <w:tmpl w:val="35F68382"/>
    <w:lvl w:ilvl="0" w:tplc="0419000F">
      <w:start w:val="1"/>
      <w:numFmt w:val="decimal"/>
      <w:lvlText w:val="%1."/>
      <w:lvlJc w:val="left"/>
      <w:pPr>
        <w:ind w:left="1094" w:hanging="360"/>
      </w:pPr>
    </w:lvl>
    <w:lvl w:ilvl="1" w:tplc="04190019" w:tentative="1">
      <w:start w:val="1"/>
      <w:numFmt w:val="lowerLetter"/>
      <w:lvlText w:val="%2."/>
      <w:lvlJc w:val="left"/>
      <w:pPr>
        <w:ind w:left="1814" w:hanging="360"/>
      </w:pPr>
    </w:lvl>
    <w:lvl w:ilvl="2" w:tplc="0419001B" w:tentative="1">
      <w:start w:val="1"/>
      <w:numFmt w:val="lowerRoman"/>
      <w:lvlText w:val="%3."/>
      <w:lvlJc w:val="right"/>
      <w:pPr>
        <w:ind w:left="2534" w:hanging="180"/>
      </w:pPr>
    </w:lvl>
    <w:lvl w:ilvl="3" w:tplc="0419000F" w:tentative="1">
      <w:start w:val="1"/>
      <w:numFmt w:val="decimal"/>
      <w:lvlText w:val="%4."/>
      <w:lvlJc w:val="left"/>
      <w:pPr>
        <w:ind w:left="3254" w:hanging="360"/>
      </w:pPr>
    </w:lvl>
    <w:lvl w:ilvl="4" w:tplc="04190019" w:tentative="1">
      <w:start w:val="1"/>
      <w:numFmt w:val="lowerLetter"/>
      <w:lvlText w:val="%5."/>
      <w:lvlJc w:val="left"/>
      <w:pPr>
        <w:ind w:left="3974" w:hanging="360"/>
      </w:pPr>
    </w:lvl>
    <w:lvl w:ilvl="5" w:tplc="0419001B" w:tentative="1">
      <w:start w:val="1"/>
      <w:numFmt w:val="lowerRoman"/>
      <w:lvlText w:val="%6."/>
      <w:lvlJc w:val="right"/>
      <w:pPr>
        <w:ind w:left="4694" w:hanging="180"/>
      </w:pPr>
    </w:lvl>
    <w:lvl w:ilvl="6" w:tplc="0419000F" w:tentative="1">
      <w:start w:val="1"/>
      <w:numFmt w:val="decimal"/>
      <w:lvlText w:val="%7."/>
      <w:lvlJc w:val="left"/>
      <w:pPr>
        <w:ind w:left="5414" w:hanging="360"/>
      </w:pPr>
    </w:lvl>
    <w:lvl w:ilvl="7" w:tplc="04190019" w:tentative="1">
      <w:start w:val="1"/>
      <w:numFmt w:val="lowerLetter"/>
      <w:lvlText w:val="%8."/>
      <w:lvlJc w:val="left"/>
      <w:pPr>
        <w:ind w:left="6134" w:hanging="360"/>
      </w:pPr>
    </w:lvl>
    <w:lvl w:ilvl="8" w:tplc="0419001B" w:tentative="1">
      <w:start w:val="1"/>
      <w:numFmt w:val="lowerRoman"/>
      <w:lvlText w:val="%9."/>
      <w:lvlJc w:val="right"/>
      <w:pPr>
        <w:ind w:left="6854" w:hanging="180"/>
      </w:pPr>
    </w:lvl>
  </w:abstractNum>
  <w:abstractNum w:abstractNumId="44" w15:restartNumberingAfterBreak="0">
    <w:nsid w:val="7FC73AB9"/>
    <w:multiLevelType w:val="hybridMultilevel"/>
    <w:tmpl w:val="26B08B46"/>
    <w:lvl w:ilvl="0" w:tplc="0419000F">
      <w:start w:val="1"/>
      <w:numFmt w:val="decimal"/>
      <w:lvlText w:val="%1."/>
      <w:lvlJc w:val="left"/>
      <w:pPr>
        <w:ind w:left="734" w:hanging="360"/>
      </w:p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num w:numId="1">
    <w:abstractNumId w:val="30"/>
  </w:num>
  <w:num w:numId="2">
    <w:abstractNumId w:val="34"/>
  </w:num>
  <w:num w:numId="3">
    <w:abstractNumId w:val="10"/>
  </w:num>
  <w:num w:numId="4">
    <w:abstractNumId w:val="23"/>
  </w:num>
  <w:num w:numId="5">
    <w:abstractNumId w:val="20"/>
  </w:num>
  <w:num w:numId="6">
    <w:abstractNumId w:val="40"/>
  </w:num>
  <w:num w:numId="7">
    <w:abstractNumId w:val="11"/>
  </w:num>
  <w:num w:numId="8">
    <w:abstractNumId w:val="1"/>
  </w:num>
  <w:num w:numId="9">
    <w:abstractNumId w:val="9"/>
  </w:num>
  <w:num w:numId="10">
    <w:abstractNumId w:val="38"/>
  </w:num>
  <w:num w:numId="11">
    <w:abstractNumId w:val="21"/>
  </w:num>
  <w:num w:numId="12">
    <w:abstractNumId w:val="2"/>
  </w:num>
  <w:num w:numId="13">
    <w:abstractNumId w:val="26"/>
  </w:num>
  <w:num w:numId="14">
    <w:abstractNumId w:val="12"/>
  </w:num>
  <w:num w:numId="15">
    <w:abstractNumId w:val="22"/>
  </w:num>
  <w:num w:numId="16">
    <w:abstractNumId w:val="24"/>
  </w:num>
  <w:num w:numId="17">
    <w:abstractNumId w:val="37"/>
  </w:num>
  <w:num w:numId="18">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19"/>
  </w:num>
  <w:num w:numId="22">
    <w:abstractNumId w:val="18"/>
  </w:num>
  <w:num w:numId="23">
    <w:abstractNumId w:val="41"/>
  </w:num>
  <w:num w:numId="24">
    <w:abstractNumId w:val="29"/>
  </w:num>
  <w:num w:numId="25">
    <w:abstractNumId w:val="28"/>
  </w:num>
  <w:num w:numId="26">
    <w:abstractNumId w:val="15"/>
  </w:num>
  <w:num w:numId="27">
    <w:abstractNumId w:val="7"/>
  </w:num>
  <w:num w:numId="28">
    <w:abstractNumId w:val="17"/>
  </w:num>
  <w:num w:numId="29">
    <w:abstractNumId w:val="13"/>
  </w:num>
  <w:num w:numId="30">
    <w:abstractNumId w:val="42"/>
  </w:num>
  <w:num w:numId="31">
    <w:abstractNumId w:val="6"/>
  </w:num>
  <w:num w:numId="32">
    <w:abstractNumId w:val="31"/>
  </w:num>
  <w:num w:numId="33">
    <w:abstractNumId w:val="25"/>
  </w:num>
  <w:num w:numId="34">
    <w:abstractNumId w:val="44"/>
  </w:num>
  <w:num w:numId="35">
    <w:abstractNumId w:val="36"/>
  </w:num>
  <w:num w:numId="36">
    <w:abstractNumId w:val="39"/>
  </w:num>
  <w:num w:numId="37">
    <w:abstractNumId w:val="32"/>
  </w:num>
  <w:num w:numId="38">
    <w:abstractNumId w:val="27"/>
  </w:num>
  <w:num w:numId="39">
    <w:abstractNumId w:val="33"/>
  </w:num>
  <w:num w:numId="40">
    <w:abstractNumId w:val="43"/>
  </w:num>
  <w:num w:numId="41">
    <w:abstractNumId w:val="3"/>
  </w:num>
  <w:num w:numId="42">
    <w:abstractNumId w:val="5"/>
  </w:num>
  <w:num w:numId="43">
    <w:abstractNumId w:val="8"/>
  </w:num>
  <w:num w:numId="44">
    <w:abstractNumId w:val="4"/>
  </w:num>
  <w:num w:numId="45">
    <w:abstractNumId w:val="35"/>
  </w:num>
  <w:num w:numId="46">
    <w:abstractNumId w:val="16"/>
  </w:num>
  <w:num w:numId="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C9D"/>
    <w:rsid w:val="0002177D"/>
    <w:rsid w:val="0008498E"/>
    <w:rsid w:val="00114E06"/>
    <w:rsid w:val="00180C07"/>
    <w:rsid w:val="001A0CFB"/>
    <w:rsid w:val="00245908"/>
    <w:rsid w:val="002F5A99"/>
    <w:rsid w:val="003A188E"/>
    <w:rsid w:val="003D09EF"/>
    <w:rsid w:val="00434BEB"/>
    <w:rsid w:val="00466463"/>
    <w:rsid w:val="005038B8"/>
    <w:rsid w:val="005A24F6"/>
    <w:rsid w:val="0068194A"/>
    <w:rsid w:val="006E34EE"/>
    <w:rsid w:val="006F6594"/>
    <w:rsid w:val="00790FA3"/>
    <w:rsid w:val="00821C85"/>
    <w:rsid w:val="0085637C"/>
    <w:rsid w:val="008C56BF"/>
    <w:rsid w:val="008D7F60"/>
    <w:rsid w:val="00A50404"/>
    <w:rsid w:val="00AB501C"/>
    <w:rsid w:val="00AD7C9D"/>
    <w:rsid w:val="00B32251"/>
    <w:rsid w:val="00B57925"/>
    <w:rsid w:val="00B70E90"/>
    <w:rsid w:val="00CA7A0E"/>
    <w:rsid w:val="00CC087D"/>
    <w:rsid w:val="00D36F30"/>
    <w:rsid w:val="00D80AA3"/>
    <w:rsid w:val="00D844E7"/>
    <w:rsid w:val="00E829E3"/>
    <w:rsid w:val="00F87A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46EEF"/>
  <w15:chartTrackingRefBased/>
  <w15:docId w15:val="{F92C809E-47DC-4B22-BA81-CB38D7DBD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7C9D"/>
    <w:pPr>
      <w:spacing w:after="0" w:line="240" w:lineRule="auto"/>
    </w:pPr>
    <w:rPr>
      <w:rFonts w:ascii="Times New Roman" w:eastAsia="Times New Roman" w:hAnsi="Times New Roman" w:cs="Times New Roman"/>
      <w:kern w:val="0"/>
      <w:sz w:val="24"/>
      <w:szCs w:val="24"/>
      <w:lang w:eastAsia="zh-CN"/>
      <w14:ligatures w14:val="none"/>
    </w:rPr>
  </w:style>
  <w:style w:type="paragraph" w:styleId="1">
    <w:name w:val="heading 1"/>
    <w:basedOn w:val="a"/>
    <w:next w:val="a"/>
    <w:link w:val="10"/>
    <w:uiPriority w:val="99"/>
    <w:qFormat/>
    <w:rsid w:val="00B70E90"/>
    <w:pPr>
      <w:keepNext/>
      <w:outlineLvl w:val="0"/>
    </w:pPr>
    <w:rPr>
      <w:rFonts w:ascii="Arial" w:hAnsi="Arial"/>
      <w:b/>
      <w:color w:val="000000"/>
      <w:szCs w:val="20"/>
      <w:lang w:val="en-US" w:eastAsia="en-US"/>
    </w:rPr>
  </w:style>
  <w:style w:type="paragraph" w:styleId="8">
    <w:name w:val="heading 8"/>
    <w:basedOn w:val="a"/>
    <w:next w:val="a"/>
    <w:link w:val="80"/>
    <w:uiPriority w:val="9"/>
    <w:semiHidden/>
    <w:unhideWhenUsed/>
    <w:qFormat/>
    <w:rsid w:val="00B70E9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AD7C9D"/>
    <w:pPr>
      <w:spacing w:after="0" w:line="240" w:lineRule="auto"/>
      <w:ind w:firstLine="709"/>
      <w:jc w:val="both"/>
    </w:pPr>
    <w:rPr>
      <w:rFonts w:ascii="Times New Roman" w:eastAsia="Times New Roman" w:hAnsi="Times New Roman" w:cs="Times New Roman"/>
      <w:kern w:val="0"/>
      <w:sz w:val="28"/>
      <w:szCs w:val="20"/>
      <w:lang w:eastAsia="ru-RU"/>
      <w14:ligatures w14:val="none"/>
    </w:rPr>
  </w:style>
  <w:style w:type="paragraph" w:styleId="a3">
    <w:name w:val="List Paragraph"/>
    <w:basedOn w:val="a"/>
    <w:link w:val="a4"/>
    <w:uiPriority w:val="34"/>
    <w:qFormat/>
    <w:rsid w:val="00AD7C9D"/>
    <w:pPr>
      <w:ind w:left="708"/>
    </w:pPr>
  </w:style>
  <w:style w:type="paragraph" w:customStyle="1" w:styleId="ConsPlusTitle">
    <w:name w:val="ConsPlusTitle"/>
    <w:rsid w:val="00AD7C9D"/>
    <w:pPr>
      <w:widowControl w:val="0"/>
      <w:autoSpaceDE w:val="0"/>
      <w:autoSpaceDN w:val="0"/>
      <w:adjustRightInd w:val="0"/>
      <w:spacing w:after="0" w:line="240" w:lineRule="auto"/>
    </w:pPr>
    <w:rPr>
      <w:rFonts w:ascii="Arial" w:eastAsia="Calibri" w:hAnsi="Arial" w:cs="Arial"/>
      <w:b/>
      <w:bCs/>
      <w:kern w:val="0"/>
      <w:sz w:val="20"/>
      <w:szCs w:val="20"/>
      <w:lang w:eastAsia="ru-RU"/>
      <w14:ligatures w14:val="none"/>
    </w:rPr>
  </w:style>
  <w:style w:type="character" w:customStyle="1" w:styleId="a4">
    <w:name w:val="Абзац списка Знак"/>
    <w:link w:val="a3"/>
    <w:uiPriority w:val="34"/>
    <w:locked/>
    <w:rsid w:val="00AD7C9D"/>
    <w:rPr>
      <w:rFonts w:ascii="Times New Roman" w:eastAsia="Times New Roman" w:hAnsi="Times New Roman" w:cs="Times New Roman"/>
      <w:kern w:val="0"/>
      <w:sz w:val="24"/>
      <w:szCs w:val="24"/>
      <w:lang w:eastAsia="zh-CN"/>
      <w14:ligatures w14:val="none"/>
    </w:rPr>
  </w:style>
  <w:style w:type="paragraph" w:styleId="a5">
    <w:name w:val="Normal (Web)"/>
    <w:basedOn w:val="a"/>
    <w:uiPriority w:val="99"/>
    <w:unhideWhenUsed/>
    <w:rsid w:val="00AD7C9D"/>
    <w:pPr>
      <w:spacing w:before="100" w:beforeAutospacing="1" w:after="100" w:afterAutospacing="1"/>
    </w:pPr>
  </w:style>
  <w:style w:type="paragraph" w:customStyle="1" w:styleId="Normal1">
    <w:name w:val="Normal1"/>
    <w:rsid w:val="00AD7C9D"/>
    <w:pPr>
      <w:spacing w:after="0" w:line="240" w:lineRule="auto"/>
    </w:pPr>
    <w:rPr>
      <w:rFonts w:ascii="Times New Roman" w:eastAsia="Calibri" w:hAnsi="Times New Roman" w:cs="Times New Roman"/>
      <w:kern w:val="0"/>
      <w:sz w:val="20"/>
      <w:szCs w:val="20"/>
      <w:lang w:eastAsia="ru-RU"/>
      <w14:ligatures w14:val="none"/>
    </w:rPr>
  </w:style>
  <w:style w:type="character" w:customStyle="1" w:styleId="10">
    <w:name w:val="Заголовок 1 Знак"/>
    <w:basedOn w:val="a0"/>
    <w:link w:val="1"/>
    <w:uiPriority w:val="99"/>
    <w:rsid w:val="00B70E90"/>
    <w:rPr>
      <w:rFonts w:ascii="Arial" w:eastAsia="Times New Roman" w:hAnsi="Arial" w:cs="Times New Roman"/>
      <w:b/>
      <w:color w:val="000000"/>
      <w:kern w:val="0"/>
      <w:sz w:val="24"/>
      <w:szCs w:val="20"/>
      <w:lang w:val="en-US"/>
      <w14:ligatures w14:val="none"/>
    </w:rPr>
  </w:style>
  <w:style w:type="character" w:customStyle="1" w:styleId="80">
    <w:name w:val="Заголовок 8 Знак"/>
    <w:basedOn w:val="a0"/>
    <w:link w:val="8"/>
    <w:uiPriority w:val="9"/>
    <w:semiHidden/>
    <w:rsid w:val="00B70E90"/>
    <w:rPr>
      <w:rFonts w:asciiTheme="majorHAnsi" w:eastAsiaTheme="majorEastAsia" w:hAnsiTheme="majorHAnsi" w:cstheme="majorBidi"/>
      <w:color w:val="272727" w:themeColor="text1" w:themeTint="D8"/>
      <w:kern w:val="0"/>
      <w:sz w:val="21"/>
      <w:szCs w:val="21"/>
      <w:lang w:eastAsia="zh-CN"/>
      <w14:ligatures w14:val="none"/>
    </w:rPr>
  </w:style>
  <w:style w:type="paragraph" w:styleId="a6">
    <w:name w:val="footer"/>
    <w:basedOn w:val="a"/>
    <w:link w:val="a7"/>
    <w:uiPriority w:val="99"/>
    <w:rsid w:val="00B70E90"/>
    <w:pPr>
      <w:tabs>
        <w:tab w:val="center" w:pos="4677"/>
        <w:tab w:val="right" w:pos="9355"/>
      </w:tabs>
    </w:pPr>
  </w:style>
  <w:style w:type="character" w:customStyle="1" w:styleId="a7">
    <w:name w:val="Нижний колонтитул Знак"/>
    <w:basedOn w:val="a0"/>
    <w:link w:val="a6"/>
    <w:uiPriority w:val="99"/>
    <w:rsid w:val="00B70E90"/>
    <w:rPr>
      <w:rFonts w:ascii="Times New Roman" w:eastAsia="Times New Roman" w:hAnsi="Times New Roman" w:cs="Times New Roman"/>
      <w:kern w:val="0"/>
      <w:sz w:val="24"/>
      <w:szCs w:val="24"/>
      <w:lang w:eastAsia="zh-CN"/>
      <w14:ligatures w14:val="none"/>
    </w:rPr>
  </w:style>
  <w:style w:type="paragraph" w:styleId="3">
    <w:name w:val="Body Text 3"/>
    <w:basedOn w:val="a"/>
    <w:link w:val="30"/>
    <w:uiPriority w:val="99"/>
    <w:rsid w:val="00B70E90"/>
    <w:rPr>
      <w:rFonts w:ascii="Book Antiqua" w:hAnsi="Book Antiqua"/>
      <w:color w:val="000000"/>
      <w:szCs w:val="20"/>
      <w:lang w:eastAsia="en-US"/>
    </w:rPr>
  </w:style>
  <w:style w:type="character" w:customStyle="1" w:styleId="30">
    <w:name w:val="Основной текст 3 Знак"/>
    <w:basedOn w:val="a0"/>
    <w:link w:val="3"/>
    <w:uiPriority w:val="99"/>
    <w:rsid w:val="00B70E90"/>
    <w:rPr>
      <w:rFonts w:ascii="Book Antiqua" w:eastAsia="Times New Roman" w:hAnsi="Book Antiqua" w:cs="Times New Roman"/>
      <w:color w:val="000000"/>
      <w:kern w:val="0"/>
      <w:sz w:val="24"/>
      <w:szCs w:val="20"/>
      <w14:ligatures w14:val="none"/>
    </w:rPr>
  </w:style>
  <w:style w:type="paragraph" w:customStyle="1" w:styleId="CM11">
    <w:name w:val="CM11"/>
    <w:basedOn w:val="a"/>
    <w:next w:val="a"/>
    <w:rsid w:val="00B70E90"/>
    <w:pPr>
      <w:widowControl w:val="0"/>
      <w:autoSpaceDE w:val="0"/>
      <w:autoSpaceDN w:val="0"/>
      <w:adjustRightInd w:val="0"/>
      <w:spacing w:after="318"/>
    </w:pPr>
    <w:rPr>
      <w:lang w:eastAsia="ru-RU"/>
    </w:rPr>
  </w:style>
  <w:style w:type="table" w:styleId="a8">
    <w:name w:val="Table Grid"/>
    <w:basedOn w:val="a1"/>
    <w:uiPriority w:val="39"/>
    <w:rsid w:val="00B70E90"/>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B70E9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B70E90"/>
    <w:rPr>
      <w:rFonts w:ascii="Times New Roman" w:hAnsi="Times New Roman" w:cs="Times New Roman" w:hint="default"/>
      <w:b/>
      <w:bCs/>
      <w:sz w:val="16"/>
      <w:szCs w:val="16"/>
    </w:rPr>
  </w:style>
  <w:style w:type="paragraph" w:customStyle="1" w:styleId="a9">
    <w:name w:val="Тест"/>
    <w:basedOn w:val="a"/>
    <w:rsid w:val="00B70E90"/>
    <w:pPr>
      <w:spacing w:before="120"/>
    </w:pPr>
    <w:rPr>
      <w:rFonts w:ascii="Arial" w:hAnsi="Arial"/>
      <w:lang w:eastAsia="ru-RU"/>
    </w:rPr>
  </w:style>
  <w:style w:type="character" w:styleId="aa">
    <w:name w:val="Hyperlink"/>
    <w:uiPriority w:val="99"/>
    <w:rsid w:val="00B70E90"/>
    <w:rPr>
      <w:rFonts w:cs="Times New Roman"/>
      <w:color w:val="0000FF"/>
      <w:u w:val="single"/>
    </w:rPr>
  </w:style>
  <w:style w:type="paragraph" w:customStyle="1" w:styleId="Style25">
    <w:name w:val="Style25"/>
    <w:basedOn w:val="a"/>
    <w:uiPriority w:val="99"/>
    <w:rsid w:val="00B70E90"/>
    <w:pPr>
      <w:widowControl w:val="0"/>
      <w:autoSpaceDE w:val="0"/>
      <w:autoSpaceDN w:val="0"/>
      <w:adjustRightInd w:val="0"/>
      <w:spacing w:line="331" w:lineRule="exact"/>
      <w:ind w:hanging="283"/>
    </w:pPr>
    <w:rPr>
      <w:lang w:eastAsia="ru-RU"/>
    </w:rPr>
  </w:style>
  <w:style w:type="paragraph" w:customStyle="1" w:styleId="Style5">
    <w:name w:val="Style5"/>
    <w:basedOn w:val="a"/>
    <w:rsid w:val="00B70E90"/>
    <w:pPr>
      <w:widowControl w:val="0"/>
      <w:autoSpaceDE w:val="0"/>
      <w:autoSpaceDN w:val="0"/>
      <w:adjustRightInd w:val="0"/>
    </w:pPr>
    <w:rPr>
      <w:rFonts w:ascii="Georgia" w:hAnsi="Georgia"/>
      <w:lang w:eastAsia="ru-RU"/>
    </w:rPr>
  </w:style>
  <w:style w:type="paragraph" w:customStyle="1" w:styleId="Style9">
    <w:name w:val="Style9"/>
    <w:basedOn w:val="a"/>
    <w:rsid w:val="00B70E90"/>
    <w:pPr>
      <w:widowControl w:val="0"/>
      <w:autoSpaceDE w:val="0"/>
      <w:autoSpaceDN w:val="0"/>
      <w:adjustRightInd w:val="0"/>
      <w:jc w:val="center"/>
    </w:pPr>
    <w:rPr>
      <w:rFonts w:ascii="Georgia" w:hAnsi="Georgia"/>
      <w:lang w:eastAsia="ru-RU"/>
    </w:rPr>
  </w:style>
  <w:style w:type="paragraph" w:customStyle="1" w:styleId="Style2">
    <w:name w:val="Style2"/>
    <w:basedOn w:val="a"/>
    <w:rsid w:val="00B70E90"/>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B70E90"/>
    <w:pPr>
      <w:widowControl w:val="0"/>
      <w:autoSpaceDE w:val="0"/>
      <w:autoSpaceDN w:val="0"/>
      <w:adjustRightInd w:val="0"/>
    </w:pPr>
    <w:rPr>
      <w:rFonts w:ascii="Georgia" w:hAnsi="Georgia"/>
      <w:lang w:eastAsia="ru-RU"/>
    </w:rPr>
  </w:style>
  <w:style w:type="paragraph" w:customStyle="1" w:styleId="Style6">
    <w:name w:val="Style6"/>
    <w:basedOn w:val="a"/>
    <w:rsid w:val="00B70E90"/>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B70E90"/>
    <w:rPr>
      <w:rFonts w:ascii="Times New Roman" w:hAnsi="Times New Roman" w:cs="Times New Roman" w:hint="default"/>
      <w:b/>
      <w:bCs/>
      <w:sz w:val="24"/>
      <w:szCs w:val="24"/>
    </w:rPr>
  </w:style>
  <w:style w:type="character" w:customStyle="1" w:styleId="FontStyle17">
    <w:name w:val="Font Style17"/>
    <w:rsid w:val="00B70E90"/>
    <w:rPr>
      <w:rFonts w:ascii="Times New Roman" w:hAnsi="Times New Roman" w:cs="Times New Roman" w:hint="default"/>
      <w:sz w:val="24"/>
      <w:szCs w:val="24"/>
    </w:rPr>
  </w:style>
  <w:style w:type="table" w:customStyle="1" w:styleId="12">
    <w:name w:val="Сетка таблицы1"/>
    <w:basedOn w:val="a1"/>
    <w:next w:val="a8"/>
    <w:uiPriority w:val="39"/>
    <w:rsid w:val="00B70E90"/>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B70E90"/>
    <w:rPr>
      <w:rFonts w:ascii="Segoe UI" w:hAnsi="Segoe UI" w:cs="Segoe UI"/>
      <w:sz w:val="18"/>
      <w:szCs w:val="18"/>
    </w:rPr>
  </w:style>
  <w:style w:type="character" w:customStyle="1" w:styleId="ac">
    <w:name w:val="Текст выноски Знак"/>
    <w:basedOn w:val="a0"/>
    <w:link w:val="ab"/>
    <w:uiPriority w:val="99"/>
    <w:semiHidden/>
    <w:rsid w:val="00B70E90"/>
    <w:rPr>
      <w:rFonts w:ascii="Segoe UI" w:eastAsia="Times New Roman" w:hAnsi="Segoe UI" w:cs="Segoe UI"/>
      <w:kern w:val="0"/>
      <w:sz w:val="18"/>
      <w:szCs w:val="18"/>
      <w:lang w:eastAsia="zh-CN"/>
      <w14:ligatures w14:val="none"/>
    </w:rPr>
  </w:style>
  <w:style w:type="character" w:customStyle="1" w:styleId="layout">
    <w:name w:val="layout"/>
    <w:basedOn w:val="a0"/>
    <w:rsid w:val="00B70E90"/>
  </w:style>
  <w:style w:type="character" w:customStyle="1" w:styleId="13">
    <w:name w:val="Неразрешенное упоминание1"/>
    <w:basedOn w:val="a0"/>
    <w:uiPriority w:val="99"/>
    <w:semiHidden/>
    <w:unhideWhenUsed/>
    <w:rsid w:val="00B70E90"/>
    <w:rPr>
      <w:color w:val="605E5C"/>
      <w:shd w:val="clear" w:color="auto" w:fill="E1DFDD"/>
    </w:rPr>
  </w:style>
  <w:style w:type="paragraph" w:styleId="ad">
    <w:name w:val="No Spacing"/>
    <w:uiPriority w:val="1"/>
    <w:qFormat/>
    <w:rsid w:val="00B70E90"/>
    <w:pPr>
      <w:spacing w:after="0" w:line="240" w:lineRule="auto"/>
    </w:pPr>
    <w:rPr>
      <w:rFonts w:ascii="Times New Roman" w:eastAsia="Times New Roman" w:hAnsi="Times New Roman" w:cs="Times New Roman"/>
      <w:kern w:val="0"/>
      <w:sz w:val="24"/>
      <w:szCs w:val="24"/>
      <w:lang w:eastAsia="zh-CN"/>
      <w14:ligatures w14:val="none"/>
    </w:rPr>
  </w:style>
  <w:style w:type="character" w:styleId="ae">
    <w:name w:val="FollowedHyperlink"/>
    <w:basedOn w:val="a0"/>
    <w:uiPriority w:val="99"/>
    <w:semiHidden/>
    <w:unhideWhenUsed/>
    <w:rsid w:val="00B70E90"/>
    <w:rPr>
      <w:color w:val="954F72" w:themeColor="followedHyperlink"/>
      <w:u w:val="single"/>
    </w:rPr>
  </w:style>
  <w:style w:type="character" w:customStyle="1" w:styleId="2">
    <w:name w:val="Неразрешенное упоминание2"/>
    <w:basedOn w:val="a0"/>
    <w:uiPriority w:val="99"/>
    <w:semiHidden/>
    <w:unhideWhenUsed/>
    <w:rsid w:val="00CA7A0E"/>
    <w:rPr>
      <w:color w:val="605E5C"/>
      <w:shd w:val="clear" w:color="auto" w:fill="E1DFDD"/>
    </w:rPr>
  </w:style>
  <w:style w:type="paragraph" w:styleId="af">
    <w:name w:val="header"/>
    <w:basedOn w:val="a"/>
    <w:link w:val="af0"/>
    <w:uiPriority w:val="99"/>
    <w:unhideWhenUsed/>
    <w:rsid w:val="001A0CFB"/>
    <w:pPr>
      <w:tabs>
        <w:tab w:val="center" w:pos="4677"/>
        <w:tab w:val="right" w:pos="9355"/>
      </w:tabs>
    </w:pPr>
  </w:style>
  <w:style w:type="character" w:customStyle="1" w:styleId="af0">
    <w:name w:val="Верхний колонтитул Знак"/>
    <w:basedOn w:val="a0"/>
    <w:link w:val="af"/>
    <w:uiPriority w:val="99"/>
    <w:rsid w:val="001A0CFB"/>
    <w:rPr>
      <w:rFonts w:ascii="Times New Roman" w:eastAsia="Times New Roman" w:hAnsi="Times New Roman" w:cs="Times New Roman"/>
      <w:kern w:val="0"/>
      <w:sz w:val="24"/>
      <w:szCs w:val="24"/>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TXT/PDF/?uri=CELEX:32014L009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vernment.ru/docs/27645/"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ru.wikipedia.org/wiki/Wiki" TargetMode="External"/><Relationship Id="rId4" Type="http://schemas.openxmlformats.org/officeDocument/2006/relationships/webSettings" Target="webSettings.xml"/><Relationship Id="rId9"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23</Pages>
  <Words>6715</Words>
  <Characters>38281</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Ивановская Жанна Владимировна</dc:creator>
  <cp:keywords/>
  <dc:description/>
  <cp:lastModifiedBy>Иванова Наталья Петровна</cp:lastModifiedBy>
  <cp:revision>5</cp:revision>
  <cp:lastPrinted>2023-11-28T07:50:00Z</cp:lastPrinted>
  <dcterms:created xsi:type="dcterms:W3CDTF">2023-10-11T13:51:00Z</dcterms:created>
  <dcterms:modified xsi:type="dcterms:W3CDTF">2024-01-16T14:08:00Z</dcterms:modified>
</cp:coreProperties>
</file>